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2BACEEC2" w:rsidR="00C27E78" w:rsidRPr="002A1449" w:rsidRDefault="009C4B8F" w:rsidP="00805BCC">
      <w:pPr>
        <w:jc w:val="center"/>
        <w:rPr>
          <w:rFonts w:ascii="Arial" w:hAnsi="Arial" w:cs="Arial"/>
          <w:sz w:val="18"/>
          <w:szCs w:val="18"/>
        </w:rPr>
      </w:pPr>
      <w:r w:rsidRPr="002A1449">
        <w:rPr>
          <w:rFonts w:ascii="Arial" w:hAnsi="Arial" w:cs="Arial"/>
          <w:noProof/>
          <w:sz w:val="18"/>
          <w:szCs w:val="18"/>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r w:rsidR="00805BCC" w:rsidRPr="002A1449">
        <w:rPr>
          <w:rFonts w:ascii="Arial" w:hAnsi="Arial" w:cs="Arial"/>
          <w:sz w:val="18"/>
          <w:szCs w:val="18"/>
        </w:rPr>
        <w:br w:type="textWrapping" w:clear="all"/>
      </w:r>
    </w:p>
    <w:p w14:paraId="14A20037" w14:textId="77777777" w:rsidR="002E775C" w:rsidRPr="002A1449" w:rsidRDefault="002E775C" w:rsidP="00411E77">
      <w:pPr>
        <w:jc w:val="center"/>
        <w:rPr>
          <w:rFonts w:ascii="Arial" w:hAnsi="Arial" w:cs="Arial"/>
          <w:b/>
          <w:bCs/>
          <w:sz w:val="18"/>
          <w:szCs w:val="18"/>
        </w:rPr>
      </w:pPr>
    </w:p>
    <w:p w14:paraId="55C5D16C" w14:textId="26CCA9FC" w:rsidR="002E775C" w:rsidRPr="002A1449" w:rsidRDefault="002E775C" w:rsidP="00411E77">
      <w:pPr>
        <w:jc w:val="center"/>
        <w:rPr>
          <w:rFonts w:ascii="Arial" w:hAnsi="Arial" w:cs="Arial"/>
          <w:b/>
          <w:bCs/>
          <w:sz w:val="18"/>
          <w:szCs w:val="18"/>
          <w:u w:val="single"/>
        </w:rPr>
      </w:pPr>
      <w:r w:rsidRPr="002A1449">
        <w:rPr>
          <w:rFonts w:ascii="Arial" w:hAnsi="Arial" w:cs="Arial"/>
          <w:b/>
          <w:bCs/>
          <w:sz w:val="18"/>
          <w:szCs w:val="18"/>
          <w:u w:val="single"/>
        </w:rPr>
        <w:t>JOB DESCRIPTION</w:t>
      </w:r>
    </w:p>
    <w:p w14:paraId="4137A8FD" w14:textId="77777777" w:rsidR="00BA4906" w:rsidRPr="002A1449" w:rsidRDefault="00BA490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2A1449" w14:paraId="11E61C57" w14:textId="77777777" w:rsidTr="00C31C3C">
        <w:tc>
          <w:tcPr>
            <w:tcW w:w="4508" w:type="dxa"/>
          </w:tcPr>
          <w:p w14:paraId="4ACFB47F" w14:textId="5F3793CF" w:rsidR="00C31C3C" w:rsidRPr="002A1449" w:rsidRDefault="004244DB" w:rsidP="004118C9">
            <w:pPr>
              <w:tabs>
                <w:tab w:val="left" w:pos="2552"/>
              </w:tabs>
              <w:rPr>
                <w:rFonts w:ascii="Arial" w:hAnsi="Arial" w:cs="Arial"/>
                <w:b/>
                <w:sz w:val="18"/>
                <w:szCs w:val="18"/>
              </w:rPr>
            </w:pPr>
            <w:r w:rsidRPr="002A1449">
              <w:rPr>
                <w:rFonts w:ascii="Arial" w:hAnsi="Arial" w:cs="Arial"/>
                <w:b/>
                <w:sz w:val="18"/>
                <w:szCs w:val="18"/>
              </w:rPr>
              <w:t>J</w:t>
            </w:r>
            <w:r w:rsidR="00C31C3C" w:rsidRPr="002A1449">
              <w:rPr>
                <w:rFonts w:ascii="Arial" w:hAnsi="Arial" w:cs="Arial"/>
                <w:b/>
                <w:sz w:val="18"/>
                <w:szCs w:val="18"/>
              </w:rPr>
              <w:t>ob Title</w:t>
            </w:r>
          </w:p>
        </w:tc>
        <w:tc>
          <w:tcPr>
            <w:tcW w:w="4508" w:type="dxa"/>
          </w:tcPr>
          <w:p w14:paraId="1D4C4454" w14:textId="409D803B" w:rsidR="00C31C3C" w:rsidRPr="002A1449" w:rsidRDefault="004E735C" w:rsidP="004118C9">
            <w:pPr>
              <w:tabs>
                <w:tab w:val="left" w:pos="2552"/>
              </w:tabs>
              <w:rPr>
                <w:rFonts w:ascii="Arial" w:hAnsi="Arial" w:cs="Arial"/>
                <w:b/>
                <w:sz w:val="18"/>
                <w:szCs w:val="18"/>
              </w:rPr>
            </w:pPr>
            <w:r w:rsidRPr="002A1449">
              <w:rPr>
                <w:rFonts w:ascii="Arial" w:hAnsi="Arial" w:cs="Arial"/>
                <w:b/>
                <w:sz w:val="18"/>
                <w:szCs w:val="18"/>
              </w:rPr>
              <w:t>Apprenticeship Delivery Lead</w:t>
            </w:r>
          </w:p>
        </w:tc>
      </w:tr>
      <w:tr w:rsidR="00C31C3C" w:rsidRPr="002A1449" w14:paraId="562E83AE" w14:textId="77777777" w:rsidTr="00C31C3C">
        <w:tc>
          <w:tcPr>
            <w:tcW w:w="4508" w:type="dxa"/>
          </w:tcPr>
          <w:p w14:paraId="43D9F692" w14:textId="0C90C541" w:rsidR="00C31C3C" w:rsidRPr="002A1449" w:rsidRDefault="00C31C3C" w:rsidP="004118C9">
            <w:pPr>
              <w:tabs>
                <w:tab w:val="left" w:pos="2552"/>
              </w:tabs>
              <w:rPr>
                <w:rFonts w:ascii="Arial" w:hAnsi="Arial" w:cs="Arial"/>
                <w:b/>
                <w:sz w:val="18"/>
                <w:szCs w:val="18"/>
              </w:rPr>
            </w:pPr>
            <w:r w:rsidRPr="002A1449">
              <w:rPr>
                <w:rFonts w:ascii="Arial" w:hAnsi="Arial" w:cs="Arial"/>
                <w:b/>
                <w:sz w:val="18"/>
                <w:szCs w:val="18"/>
              </w:rPr>
              <w:t xml:space="preserve">School </w:t>
            </w:r>
            <w:r w:rsidR="00DB397F" w:rsidRPr="002A1449">
              <w:rPr>
                <w:rFonts w:ascii="Arial" w:hAnsi="Arial" w:cs="Arial"/>
                <w:b/>
                <w:sz w:val="18"/>
                <w:szCs w:val="18"/>
              </w:rPr>
              <w:t>/Service</w:t>
            </w:r>
          </w:p>
        </w:tc>
        <w:tc>
          <w:tcPr>
            <w:tcW w:w="4508" w:type="dxa"/>
          </w:tcPr>
          <w:p w14:paraId="34459C42" w14:textId="77777777" w:rsidR="008D664C" w:rsidRPr="002A1449" w:rsidRDefault="008D664C" w:rsidP="008D664C">
            <w:pPr>
              <w:tabs>
                <w:tab w:val="left" w:pos="2552"/>
              </w:tabs>
              <w:rPr>
                <w:rFonts w:ascii="Arial" w:hAnsi="Arial" w:cs="Arial"/>
                <w:b/>
                <w:sz w:val="18"/>
                <w:szCs w:val="18"/>
              </w:rPr>
            </w:pPr>
            <w:r w:rsidRPr="002A1449">
              <w:rPr>
                <w:rFonts w:ascii="Arial" w:hAnsi="Arial" w:cs="Arial"/>
                <w:b/>
                <w:sz w:val="18"/>
                <w:szCs w:val="18"/>
              </w:rPr>
              <w:t xml:space="preserve">Quality Assurance and Enhancement (QAE) </w:t>
            </w:r>
          </w:p>
          <w:p w14:paraId="1BD50506" w14:textId="7D7E8355" w:rsidR="00C31C3C" w:rsidRPr="002A1449" w:rsidRDefault="008D664C" w:rsidP="004118C9">
            <w:pPr>
              <w:tabs>
                <w:tab w:val="left" w:pos="2552"/>
              </w:tabs>
              <w:rPr>
                <w:rFonts w:ascii="Arial" w:hAnsi="Arial" w:cs="Arial"/>
                <w:b/>
                <w:sz w:val="18"/>
                <w:szCs w:val="18"/>
              </w:rPr>
            </w:pPr>
            <w:r w:rsidRPr="002A1449">
              <w:rPr>
                <w:rFonts w:ascii="Arial" w:hAnsi="Arial" w:cs="Arial"/>
                <w:b/>
                <w:sz w:val="18"/>
                <w:szCs w:val="18"/>
              </w:rPr>
              <w:t xml:space="preserve">Professional Academic Compliance (PAC) </w:t>
            </w:r>
          </w:p>
        </w:tc>
      </w:tr>
      <w:tr w:rsidR="00C31C3C" w:rsidRPr="002A1449" w14:paraId="5E71349B" w14:textId="77777777" w:rsidTr="00C31C3C">
        <w:tc>
          <w:tcPr>
            <w:tcW w:w="4508" w:type="dxa"/>
          </w:tcPr>
          <w:p w14:paraId="517E9582" w14:textId="5DFD9980" w:rsidR="00C31C3C" w:rsidRPr="002A1449" w:rsidRDefault="00C31C3C" w:rsidP="004118C9">
            <w:pPr>
              <w:tabs>
                <w:tab w:val="left" w:pos="2552"/>
              </w:tabs>
              <w:rPr>
                <w:rFonts w:ascii="Arial" w:hAnsi="Arial" w:cs="Arial"/>
                <w:b/>
                <w:sz w:val="18"/>
                <w:szCs w:val="18"/>
              </w:rPr>
            </w:pPr>
            <w:r w:rsidRPr="002A1449">
              <w:rPr>
                <w:rFonts w:ascii="Arial" w:hAnsi="Arial" w:cs="Arial"/>
                <w:b/>
                <w:sz w:val="18"/>
                <w:szCs w:val="18"/>
              </w:rPr>
              <w:t xml:space="preserve">Grade </w:t>
            </w:r>
          </w:p>
        </w:tc>
        <w:tc>
          <w:tcPr>
            <w:tcW w:w="4508" w:type="dxa"/>
          </w:tcPr>
          <w:p w14:paraId="003A7A44" w14:textId="69A07396" w:rsidR="00C31C3C" w:rsidRPr="002A1449" w:rsidRDefault="003B1431" w:rsidP="004118C9">
            <w:pPr>
              <w:tabs>
                <w:tab w:val="left" w:pos="2552"/>
              </w:tabs>
              <w:rPr>
                <w:rFonts w:ascii="Arial" w:hAnsi="Arial" w:cs="Arial"/>
                <w:b/>
                <w:sz w:val="18"/>
                <w:szCs w:val="18"/>
              </w:rPr>
            </w:pPr>
            <w:r w:rsidRPr="002A1449">
              <w:rPr>
                <w:rFonts w:ascii="Arial" w:hAnsi="Arial" w:cs="Arial"/>
                <w:b/>
                <w:sz w:val="18"/>
                <w:szCs w:val="18"/>
              </w:rPr>
              <w:t xml:space="preserve">Grade G </w:t>
            </w:r>
          </w:p>
        </w:tc>
      </w:tr>
      <w:tr w:rsidR="00C31C3C" w:rsidRPr="002A1449" w14:paraId="2D868D69" w14:textId="77777777" w:rsidTr="00C31C3C">
        <w:tc>
          <w:tcPr>
            <w:tcW w:w="4508" w:type="dxa"/>
          </w:tcPr>
          <w:p w14:paraId="37FBF71A" w14:textId="4F05A7EA" w:rsidR="00C31C3C" w:rsidRPr="002A1449" w:rsidRDefault="004921D6" w:rsidP="004118C9">
            <w:pPr>
              <w:tabs>
                <w:tab w:val="left" w:pos="2552"/>
              </w:tabs>
              <w:rPr>
                <w:rFonts w:ascii="Arial" w:hAnsi="Arial" w:cs="Arial"/>
                <w:b/>
                <w:sz w:val="18"/>
                <w:szCs w:val="18"/>
              </w:rPr>
            </w:pPr>
            <w:r w:rsidRPr="002A1449">
              <w:rPr>
                <w:rFonts w:ascii="Arial" w:hAnsi="Arial" w:cs="Arial"/>
                <w:b/>
                <w:sz w:val="18"/>
                <w:szCs w:val="18"/>
              </w:rPr>
              <w:t>Location</w:t>
            </w:r>
            <w:r w:rsidR="0032746E" w:rsidRPr="002A1449">
              <w:rPr>
                <w:rFonts w:ascii="Arial" w:hAnsi="Arial" w:cs="Arial"/>
                <w:b/>
                <w:sz w:val="18"/>
                <w:szCs w:val="18"/>
              </w:rPr>
              <w:t xml:space="preserve"> </w:t>
            </w:r>
            <w:r w:rsidR="006229CB" w:rsidRPr="002A1449">
              <w:rPr>
                <w:rFonts w:ascii="Arial" w:hAnsi="Arial" w:cs="Arial"/>
                <w:b/>
                <w:sz w:val="18"/>
                <w:szCs w:val="18"/>
              </w:rPr>
              <w:t xml:space="preserve">and </w:t>
            </w:r>
            <w:r w:rsidR="00691ED3" w:rsidRPr="002A1449">
              <w:rPr>
                <w:rFonts w:ascii="Arial" w:hAnsi="Arial" w:cs="Arial"/>
                <w:b/>
                <w:sz w:val="18"/>
                <w:szCs w:val="18"/>
              </w:rPr>
              <w:t>Hybrid working status</w:t>
            </w:r>
          </w:p>
        </w:tc>
        <w:tc>
          <w:tcPr>
            <w:tcW w:w="4508" w:type="dxa"/>
          </w:tcPr>
          <w:p w14:paraId="1ED6B5B8" w14:textId="3423A288" w:rsidR="00380EBC" w:rsidRPr="002A1449" w:rsidRDefault="00380EBC" w:rsidP="00380EBC">
            <w:pPr>
              <w:tabs>
                <w:tab w:val="left" w:pos="2552"/>
              </w:tabs>
              <w:rPr>
                <w:rFonts w:ascii="Arial" w:hAnsi="Arial" w:cs="Arial"/>
                <w:b/>
                <w:sz w:val="18"/>
                <w:szCs w:val="18"/>
              </w:rPr>
            </w:pPr>
            <w:r w:rsidRPr="002A1449">
              <w:rPr>
                <w:rFonts w:ascii="Arial" w:hAnsi="Arial" w:cs="Arial"/>
                <w:b/>
                <w:sz w:val="18"/>
                <w:szCs w:val="18"/>
              </w:rPr>
              <w:t>Hybrid working</w:t>
            </w:r>
            <w:r w:rsidR="00CE4EB9" w:rsidRPr="002A1449">
              <w:rPr>
                <w:rFonts w:ascii="Arial" w:hAnsi="Arial" w:cs="Arial"/>
                <w:b/>
                <w:sz w:val="18"/>
                <w:szCs w:val="18"/>
              </w:rPr>
              <w:t xml:space="preserve">, at least three days a week </w:t>
            </w:r>
            <w:r w:rsidR="00730585" w:rsidRPr="002A1449">
              <w:rPr>
                <w:rFonts w:ascii="Arial" w:hAnsi="Arial" w:cs="Arial"/>
                <w:b/>
                <w:sz w:val="18"/>
                <w:szCs w:val="18"/>
              </w:rPr>
              <w:t xml:space="preserve">on site at UEL </w:t>
            </w:r>
            <w:r w:rsidRPr="002A1449">
              <w:rPr>
                <w:rFonts w:ascii="Arial" w:hAnsi="Arial" w:cs="Arial"/>
                <w:b/>
                <w:sz w:val="18"/>
                <w:szCs w:val="18"/>
              </w:rPr>
              <w:t xml:space="preserve">Docklands/Stratford  </w:t>
            </w:r>
          </w:p>
          <w:p w14:paraId="58436BAC" w14:textId="2E06128F" w:rsidR="00C31C3C" w:rsidRPr="002A1449" w:rsidRDefault="00380EBC" w:rsidP="00380EBC">
            <w:pPr>
              <w:tabs>
                <w:tab w:val="left" w:pos="2552"/>
              </w:tabs>
              <w:rPr>
                <w:rFonts w:ascii="Arial" w:hAnsi="Arial" w:cs="Arial"/>
                <w:b/>
                <w:sz w:val="18"/>
                <w:szCs w:val="18"/>
              </w:rPr>
            </w:pPr>
            <w:r w:rsidRPr="002A1449">
              <w:rPr>
                <w:rFonts w:ascii="Arial" w:hAnsi="Arial" w:cs="Arial"/>
                <w:b/>
                <w:sz w:val="18"/>
                <w:szCs w:val="18"/>
              </w:rPr>
              <w:t xml:space="preserve">(inc. visits to employer premises, if necessary)  </w:t>
            </w:r>
          </w:p>
        </w:tc>
      </w:tr>
      <w:tr w:rsidR="00C31C3C" w:rsidRPr="002A1449" w14:paraId="0EBA7658" w14:textId="77777777" w:rsidTr="00C31C3C">
        <w:tc>
          <w:tcPr>
            <w:tcW w:w="4508" w:type="dxa"/>
          </w:tcPr>
          <w:p w14:paraId="1DEBCC83" w14:textId="555F4F3C" w:rsidR="00C31C3C" w:rsidRPr="002A1449" w:rsidRDefault="004921D6" w:rsidP="004118C9">
            <w:pPr>
              <w:tabs>
                <w:tab w:val="left" w:pos="2552"/>
              </w:tabs>
              <w:rPr>
                <w:rFonts w:ascii="Arial" w:hAnsi="Arial" w:cs="Arial"/>
                <w:b/>
                <w:sz w:val="18"/>
                <w:szCs w:val="18"/>
              </w:rPr>
            </w:pPr>
            <w:r w:rsidRPr="002A1449">
              <w:rPr>
                <w:rFonts w:ascii="Arial" w:hAnsi="Arial" w:cs="Arial"/>
                <w:b/>
                <w:sz w:val="18"/>
                <w:szCs w:val="18"/>
              </w:rPr>
              <w:t xml:space="preserve">Reporting </w:t>
            </w:r>
            <w:r w:rsidR="007B7070" w:rsidRPr="002A1449">
              <w:rPr>
                <w:rFonts w:ascii="Arial" w:hAnsi="Arial" w:cs="Arial"/>
                <w:b/>
                <w:sz w:val="18"/>
                <w:szCs w:val="18"/>
              </w:rPr>
              <w:t>t</w:t>
            </w:r>
            <w:r w:rsidRPr="002A1449">
              <w:rPr>
                <w:rFonts w:ascii="Arial" w:hAnsi="Arial" w:cs="Arial"/>
                <w:b/>
                <w:sz w:val="18"/>
                <w:szCs w:val="18"/>
              </w:rPr>
              <w:t>o</w:t>
            </w:r>
          </w:p>
        </w:tc>
        <w:tc>
          <w:tcPr>
            <w:tcW w:w="4508" w:type="dxa"/>
          </w:tcPr>
          <w:p w14:paraId="7A118F7C" w14:textId="1DE32D63" w:rsidR="00C31C3C" w:rsidRPr="002A1449" w:rsidRDefault="00F82D08" w:rsidP="004118C9">
            <w:pPr>
              <w:tabs>
                <w:tab w:val="left" w:pos="2552"/>
              </w:tabs>
              <w:rPr>
                <w:rFonts w:ascii="Arial" w:hAnsi="Arial" w:cs="Arial"/>
                <w:b/>
                <w:sz w:val="18"/>
                <w:szCs w:val="18"/>
              </w:rPr>
            </w:pPr>
            <w:r w:rsidRPr="002A1449">
              <w:rPr>
                <w:rFonts w:ascii="Arial" w:hAnsi="Arial" w:cs="Arial"/>
                <w:b/>
                <w:sz w:val="18"/>
                <w:szCs w:val="18"/>
              </w:rPr>
              <w:t xml:space="preserve">Dean of Professional and Academic Compliance &amp; Head of Quality Assurance and Enhancement  </w:t>
            </w:r>
          </w:p>
        </w:tc>
      </w:tr>
      <w:tr w:rsidR="00C31C3C" w:rsidRPr="002A1449" w14:paraId="12C50464" w14:textId="77777777" w:rsidTr="00C31C3C">
        <w:tc>
          <w:tcPr>
            <w:tcW w:w="4508" w:type="dxa"/>
          </w:tcPr>
          <w:p w14:paraId="225ACFD5" w14:textId="2A1DCBF4" w:rsidR="00C31C3C" w:rsidRPr="002A1449" w:rsidRDefault="004C31F3" w:rsidP="004118C9">
            <w:pPr>
              <w:tabs>
                <w:tab w:val="left" w:pos="2552"/>
              </w:tabs>
              <w:rPr>
                <w:rFonts w:ascii="Arial" w:hAnsi="Arial" w:cs="Arial"/>
                <w:b/>
                <w:sz w:val="18"/>
                <w:szCs w:val="18"/>
              </w:rPr>
            </w:pPr>
            <w:r w:rsidRPr="002A1449">
              <w:rPr>
                <w:rFonts w:ascii="Arial" w:hAnsi="Arial" w:cs="Arial"/>
                <w:b/>
                <w:sz w:val="18"/>
                <w:szCs w:val="18"/>
              </w:rPr>
              <w:t>Line management for</w:t>
            </w:r>
            <w:r w:rsidR="00725B75" w:rsidRPr="002A1449">
              <w:rPr>
                <w:rFonts w:ascii="Arial" w:hAnsi="Arial" w:cs="Arial"/>
                <w:b/>
                <w:sz w:val="18"/>
                <w:szCs w:val="18"/>
              </w:rPr>
              <w:t xml:space="preserve"> </w:t>
            </w:r>
          </w:p>
        </w:tc>
        <w:tc>
          <w:tcPr>
            <w:tcW w:w="4508" w:type="dxa"/>
          </w:tcPr>
          <w:p w14:paraId="10E3EB42" w14:textId="46871039" w:rsidR="00C31C3C" w:rsidRPr="002A1449" w:rsidRDefault="00FB5E18" w:rsidP="004118C9">
            <w:pPr>
              <w:tabs>
                <w:tab w:val="left" w:pos="2552"/>
              </w:tabs>
              <w:rPr>
                <w:rFonts w:ascii="Arial" w:hAnsi="Arial" w:cs="Arial"/>
                <w:b/>
                <w:sz w:val="18"/>
                <w:szCs w:val="18"/>
              </w:rPr>
            </w:pPr>
            <w:r w:rsidRPr="002A1449">
              <w:rPr>
                <w:rFonts w:ascii="Arial" w:hAnsi="Arial" w:cs="Arial"/>
                <w:b/>
                <w:sz w:val="18"/>
                <w:szCs w:val="18"/>
              </w:rPr>
              <w:t>Apprenticeship Coaches</w:t>
            </w:r>
          </w:p>
        </w:tc>
      </w:tr>
      <w:tr w:rsidR="00C31C3C" w:rsidRPr="002A1449" w14:paraId="0B9EF195" w14:textId="77777777" w:rsidTr="00C31C3C">
        <w:tc>
          <w:tcPr>
            <w:tcW w:w="4508" w:type="dxa"/>
          </w:tcPr>
          <w:p w14:paraId="2B4639C2" w14:textId="61269864" w:rsidR="00C31C3C" w:rsidRPr="002A1449" w:rsidRDefault="004C31F3" w:rsidP="004118C9">
            <w:pPr>
              <w:tabs>
                <w:tab w:val="left" w:pos="2552"/>
              </w:tabs>
              <w:rPr>
                <w:rFonts w:ascii="Arial" w:hAnsi="Arial" w:cs="Arial"/>
                <w:b/>
                <w:sz w:val="18"/>
                <w:szCs w:val="18"/>
              </w:rPr>
            </w:pPr>
            <w:r w:rsidRPr="002A1449">
              <w:rPr>
                <w:rFonts w:ascii="Arial" w:hAnsi="Arial" w:cs="Arial"/>
                <w:b/>
                <w:sz w:val="18"/>
                <w:szCs w:val="18"/>
              </w:rPr>
              <w:t>Key working relationships</w:t>
            </w:r>
            <w:r w:rsidR="00A03F9F" w:rsidRPr="002A1449">
              <w:rPr>
                <w:rFonts w:ascii="Arial" w:hAnsi="Arial" w:cs="Arial"/>
                <w:b/>
                <w:sz w:val="18"/>
                <w:szCs w:val="18"/>
              </w:rPr>
              <w:t xml:space="preserve">: Internal </w:t>
            </w:r>
          </w:p>
        </w:tc>
        <w:tc>
          <w:tcPr>
            <w:tcW w:w="4508" w:type="dxa"/>
          </w:tcPr>
          <w:p w14:paraId="043C9255" w14:textId="77777777" w:rsidR="00931DF2" w:rsidRPr="002A1449" w:rsidRDefault="00931DF2" w:rsidP="00931DF2">
            <w:pPr>
              <w:tabs>
                <w:tab w:val="left" w:pos="2552"/>
              </w:tabs>
              <w:rPr>
                <w:rFonts w:ascii="Arial" w:hAnsi="Arial" w:cs="Arial"/>
                <w:b/>
                <w:sz w:val="18"/>
                <w:szCs w:val="18"/>
              </w:rPr>
            </w:pPr>
            <w:r w:rsidRPr="002A1449">
              <w:rPr>
                <w:rFonts w:ascii="Arial" w:hAnsi="Arial" w:cs="Arial"/>
                <w:b/>
                <w:sz w:val="18"/>
                <w:szCs w:val="18"/>
              </w:rPr>
              <w:t xml:space="preserve">Academic Schools </w:t>
            </w:r>
          </w:p>
          <w:p w14:paraId="22C68153" w14:textId="77777777" w:rsidR="00931DF2" w:rsidRPr="002A1449" w:rsidRDefault="00931DF2" w:rsidP="00931DF2">
            <w:pPr>
              <w:tabs>
                <w:tab w:val="left" w:pos="2552"/>
              </w:tabs>
              <w:rPr>
                <w:rFonts w:ascii="Arial" w:hAnsi="Arial" w:cs="Arial"/>
                <w:b/>
                <w:sz w:val="18"/>
                <w:szCs w:val="18"/>
              </w:rPr>
            </w:pPr>
            <w:r w:rsidRPr="002A1449">
              <w:rPr>
                <w:rFonts w:ascii="Arial" w:hAnsi="Arial" w:cs="Arial"/>
                <w:b/>
                <w:sz w:val="18"/>
                <w:szCs w:val="18"/>
              </w:rPr>
              <w:t xml:space="preserve">Quality Assurance and Enhancement </w:t>
            </w:r>
          </w:p>
          <w:p w14:paraId="345C1AB4" w14:textId="77777777" w:rsidR="00931DF2" w:rsidRPr="002A1449" w:rsidRDefault="00931DF2" w:rsidP="00931DF2">
            <w:pPr>
              <w:tabs>
                <w:tab w:val="left" w:pos="2552"/>
              </w:tabs>
              <w:rPr>
                <w:rFonts w:ascii="Arial" w:hAnsi="Arial" w:cs="Arial"/>
                <w:b/>
                <w:sz w:val="18"/>
                <w:szCs w:val="18"/>
              </w:rPr>
            </w:pPr>
            <w:r w:rsidRPr="002A1449">
              <w:rPr>
                <w:rFonts w:ascii="Arial" w:hAnsi="Arial" w:cs="Arial"/>
                <w:b/>
                <w:sz w:val="18"/>
                <w:szCs w:val="18"/>
              </w:rPr>
              <w:t xml:space="preserve">The Talent Gateway (Employer Partnerships Office) </w:t>
            </w:r>
          </w:p>
          <w:p w14:paraId="4C794527" w14:textId="77777777" w:rsidR="00931DF2" w:rsidRPr="002A1449" w:rsidRDefault="00931DF2" w:rsidP="00931DF2">
            <w:pPr>
              <w:tabs>
                <w:tab w:val="left" w:pos="2552"/>
              </w:tabs>
              <w:rPr>
                <w:rFonts w:ascii="Arial" w:hAnsi="Arial" w:cs="Arial"/>
                <w:b/>
                <w:sz w:val="18"/>
                <w:szCs w:val="18"/>
              </w:rPr>
            </w:pPr>
            <w:r w:rsidRPr="002A1449">
              <w:rPr>
                <w:rFonts w:ascii="Arial" w:hAnsi="Arial" w:cs="Arial"/>
                <w:b/>
                <w:sz w:val="18"/>
                <w:szCs w:val="18"/>
              </w:rPr>
              <w:t xml:space="preserve">Academic Registry (Apprenticeships and Partnerships) </w:t>
            </w:r>
          </w:p>
          <w:p w14:paraId="635EDA3C" w14:textId="77777777" w:rsidR="00931DF2" w:rsidRPr="002A1449" w:rsidRDefault="00931DF2" w:rsidP="00931DF2">
            <w:pPr>
              <w:tabs>
                <w:tab w:val="left" w:pos="2552"/>
              </w:tabs>
              <w:rPr>
                <w:rFonts w:ascii="Arial" w:hAnsi="Arial" w:cs="Arial"/>
                <w:b/>
                <w:sz w:val="18"/>
                <w:szCs w:val="18"/>
              </w:rPr>
            </w:pPr>
            <w:r w:rsidRPr="002A1449">
              <w:rPr>
                <w:rFonts w:ascii="Arial" w:hAnsi="Arial" w:cs="Arial"/>
                <w:b/>
                <w:sz w:val="18"/>
                <w:szCs w:val="18"/>
              </w:rPr>
              <w:t xml:space="preserve">External Relations (Admissions) </w:t>
            </w:r>
          </w:p>
          <w:p w14:paraId="4022A19E" w14:textId="48E70D4F" w:rsidR="00C31C3C" w:rsidRPr="002A1449" w:rsidRDefault="00931DF2" w:rsidP="00931DF2">
            <w:pPr>
              <w:tabs>
                <w:tab w:val="left" w:pos="2552"/>
              </w:tabs>
              <w:rPr>
                <w:rFonts w:ascii="Arial" w:hAnsi="Arial" w:cs="Arial"/>
                <w:b/>
                <w:sz w:val="18"/>
                <w:szCs w:val="18"/>
              </w:rPr>
            </w:pPr>
            <w:r w:rsidRPr="002A1449">
              <w:rPr>
                <w:rFonts w:ascii="Arial" w:hAnsi="Arial" w:cs="Arial"/>
                <w:b/>
                <w:sz w:val="18"/>
                <w:szCs w:val="18"/>
              </w:rPr>
              <w:t>Student Services (Disability and Dyslexia Service)</w:t>
            </w:r>
          </w:p>
        </w:tc>
      </w:tr>
      <w:tr w:rsidR="00A03F9F" w:rsidRPr="002A1449" w14:paraId="70512E24" w14:textId="77777777" w:rsidTr="00C31C3C">
        <w:tc>
          <w:tcPr>
            <w:tcW w:w="4508" w:type="dxa"/>
          </w:tcPr>
          <w:p w14:paraId="73FA8804" w14:textId="2D21C75F" w:rsidR="00A03F9F" w:rsidRPr="002A1449" w:rsidRDefault="00A03F9F" w:rsidP="004118C9">
            <w:pPr>
              <w:tabs>
                <w:tab w:val="left" w:pos="2552"/>
              </w:tabs>
              <w:rPr>
                <w:rFonts w:ascii="Arial" w:hAnsi="Arial" w:cs="Arial"/>
                <w:b/>
                <w:sz w:val="18"/>
                <w:szCs w:val="18"/>
              </w:rPr>
            </w:pPr>
            <w:r w:rsidRPr="002A1449">
              <w:rPr>
                <w:rFonts w:ascii="Arial" w:hAnsi="Arial" w:cs="Arial"/>
                <w:b/>
                <w:sz w:val="18"/>
                <w:szCs w:val="18"/>
              </w:rPr>
              <w:t xml:space="preserve">Key working relationships: </w:t>
            </w:r>
            <w:r w:rsidR="00A172FF" w:rsidRPr="002A1449">
              <w:rPr>
                <w:rFonts w:ascii="Arial" w:hAnsi="Arial" w:cs="Arial"/>
                <w:b/>
                <w:sz w:val="18"/>
                <w:szCs w:val="18"/>
              </w:rPr>
              <w:t xml:space="preserve">External </w:t>
            </w:r>
          </w:p>
        </w:tc>
        <w:tc>
          <w:tcPr>
            <w:tcW w:w="4508" w:type="dxa"/>
          </w:tcPr>
          <w:p w14:paraId="72FAE064" w14:textId="77777777" w:rsidR="00A03F9F" w:rsidRPr="002A1449" w:rsidRDefault="00931DF2" w:rsidP="004118C9">
            <w:pPr>
              <w:tabs>
                <w:tab w:val="left" w:pos="2552"/>
              </w:tabs>
              <w:rPr>
                <w:rFonts w:ascii="Arial" w:hAnsi="Arial" w:cs="Arial"/>
                <w:b/>
                <w:sz w:val="18"/>
                <w:szCs w:val="18"/>
              </w:rPr>
            </w:pPr>
            <w:r w:rsidRPr="002A1449">
              <w:rPr>
                <w:rFonts w:ascii="Arial" w:hAnsi="Arial" w:cs="Arial"/>
                <w:b/>
                <w:sz w:val="18"/>
                <w:szCs w:val="18"/>
              </w:rPr>
              <w:t xml:space="preserve">Employers </w:t>
            </w:r>
          </w:p>
          <w:p w14:paraId="6C5BC78B" w14:textId="77777777" w:rsidR="00542680" w:rsidRPr="002A1449" w:rsidRDefault="00651001" w:rsidP="004118C9">
            <w:pPr>
              <w:tabs>
                <w:tab w:val="left" w:pos="2552"/>
              </w:tabs>
              <w:rPr>
                <w:rFonts w:ascii="Arial" w:hAnsi="Arial" w:cs="Arial"/>
                <w:b/>
                <w:sz w:val="18"/>
                <w:szCs w:val="18"/>
              </w:rPr>
            </w:pPr>
            <w:r w:rsidRPr="002A1449">
              <w:rPr>
                <w:rFonts w:ascii="Arial" w:hAnsi="Arial" w:cs="Arial"/>
                <w:b/>
                <w:sz w:val="18"/>
                <w:szCs w:val="18"/>
              </w:rPr>
              <w:t xml:space="preserve">Industry bodies  </w:t>
            </w:r>
          </w:p>
          <w:p w14:paraId="6D40F703" w14:textId="7FD01DE3" w:rsidR="00651001" w:rsidRPr="002A1449" w:rsidRDefault="00651001" w:rsidP="004118C9">
            <w:pPr>
              <w:tabs>
                <w:tab w:val="left" w:pos="2552"/>
              </w:tabs>
              <w:rPr>
                <w:rFonts w:ascii="Arial" w:hAnsi="Arial" w:cs="Arial"/>
                <w:b/>
                <w:sz w:val="18"/>
                <w:szCs w:val="18"/>
              </w:rPr>
            </w:pPr>
            <w:r w:rsidRPr="002A1449">
              <w:rPr>
                <w:rFonts w:ascii="Arial" w:hAnsi="Arial" w:cs="Arial"/>
                <w:b/>
                <w:sz w:val="18"/>
                <w:szCs w:val="18"/>
              </w:rPr>
              <w:t xml:space="preserve">Regulators </w:t>
            </w:r>
          </w:p>
        </w:tc>
      </w:tr>
      <w:tr w:rsidR="00C31C3C" w:rsidRPr="002A1449" w14:paraId="70A4F64D" w14:textId="77777777" w:rsidTr="00C31C3C">
        <w:tc>
          <w:tcPr>
            <w:tcW w:w="4508" w:type="dxa"/>
          </w:tcPr>
          <w:p w14:paraId="6BA6AA08" w14:textId="6706DC31" w:rsidR="00C31C3C" w:rsidRPr="002A1449" w:rsidRDefault="007B7070" w:rsidP="004118C9">
            <w:pPr>
              <w:tabs>
                <w:tab w:val="left" w:pos="2552"/>
              </w:tabs>
              <w:rPr>
                <w:rFonts w:ascii="Arial" w:hAnsi="Arial" w:cs="Arial"/>
                <w:b/>
                <w:sz w:val="18"/>
                <w:szCs w:val="18"/>
              </w:rPr>
            </w:pPr>
            <w:r w:rsidRPr="002A1449">
              <w:rPr>
                <w:rFonts w:ascii="Arial" w:hAnsi="Arial" w:cs="Arial"/>
                <w:b/>
                <w:sz w:val="18"/>
                <w:szCs w:val="18"/>
              </w:rPr>
              <w:t>Contract type</w:t>
            </w:r>
            <w:r w:rsidR="004A7A9A" w:rsidRPr="002A1449">
              <w:rPr>
                <w:rFonts w:ascii="Arial" w:hAnsi="Arial" w:cs="Arial"/>
                <w:b/>
                <w:sz w:val="18"/>
                <w:szCs w:val="18"/>
              </w:rPr>
              <w:t xml:space="preserve">/ Hours </w:t>
            </w:r>
          </w:p>
        </w:tc>
        <w:tc>
          <w:tcPr>
            <w:tcW w:w="4508" w:type="dxa"/>
          </w:tcPr>
          <w:p w14:paraId="73D5EAFE" w14:textId="7F4A8A16" w:rsidR="00C31C3C" w:rsidRPr="002A1449" w:rsidRDefault="00A42C43" w:rsidP="004118C9">
            <w:pPr>
              <w:tabs>
                <w:tab w:val="left" w:pos="2552"/>
              </w:tabs>
              <w:rPr>
                <w:rFonts w:ascii="Arial" w:hAnsi="Arial" w:cs="Arial"/>
                <w:b/>
                <w:sz w:val="18"/>
                <w:szCs w:val="18"/>
              </w:rPr>
            </w:pPr>
            <w:r w:rsidRPr="002A1449">
              <w:rPr>
                <w:rFonts w:ascii="Arial" w:hAnsi="Arial" w:cs="Arial"/>
                <w:b/>
                <w:sz w:val="18"/>
                <w:szCs w:val="18"/>
              </w:rPr>
              <w:t>Permanent</w:t>
            </w:r>
            <w:r w:rsidR="002A1449">
              <w:rPr>
                <w:rFonts w:ascii="Arial" w:hAnsi="Arial" w:cs="Arial"/>
                <w:b/>
                <w:sz w:val="18"/>
                <w:szCs w:val="18"/>
              </w:rPr>
              <w:t xml:space="preserve"> 1.0 FTE</w:t>
            </w:r>
          </w:p>
        </w:tc>
      </w:tr>
    </w:tbl>
    <w:p w14:paraId="35374366" w14:textId="77777777" w:rsidR="00C31C3C" w:rsidRPr="002A1449" w:rsidRDefault="00C31C3C" w:rsidP="004118C9">
      <w:pPr>
        <w:tabs>
          <w:tab w:val="left" w:pos="2552"/>
        </w:tabs>
        <w:rPr>
          <w:rFonts w:ascii="Arial" w:hAnsi="Arial" w:cs="Arial"/>
          <w:b/>
          <w:sz w:val="18"/>
          <w:szCs w:val="18"/>
        </w:rPr>
      </w:pPr>
    </w:p>
    <w:p w14:paraId="2F1E4AB2" w14:textId="77777777" w:rsidR="002E6962" w:rsidRPr="002A1449" w:rsidRDefault="00443094" w:rsidP="002E6962">
      <w:pPr>
        <w:pStyle w:val="NoSpacing"/>
        <w:jc w:val="center"/>
        <w:rPr>
          <w:rStyle w:val="normaltextrun"/>
          <w:rFonts w:ascii="Arial" w:hAnsi="Arial" w:cs="Arial"/>
          <w:sz w:val="18"/>
          <w:szCs w:val="18"/>
        </w:rPr>
      </w:pPr>
      <w:r w:rsidRPr="002A1449">
        <w:rPr>
          <w:rStyle w:val="normaltextrun"/>
          <w:rFonts w:ascii="Arial" w:hAnsi="Arial" w:cs="Arial"/>
          <w:sz w:val="18"/>
          <w:szCs w:val="18"/>
        </w:rPr>
        <w:t>Build your career, follow your passion, be inspired by our environment of success</w:t>
      </w:r>
      <w:r w:rsidR="003A6C98" w:rsidRPr="002A1449">
        <w:rPr>
          <w:rStyle w:val="normaltextrun"/>
          <w:rFonts w:ascii="Arial" w:hAnsi="Arial" w:cs="Arial"/>
          <w:sz w:val="18"/>
          <w:szCs w:val="18"/>
        </w:rPr>
        <w:t xml:space="preserve"> </w:t>
      </w:r>
    </w:p>
    <w:p w14:paraId="6E8E15A7" w14:textId="1BEB5B67" w:rsidR="00926950" w:rsidRPr="002A1449" w:rsidRDefault="00443094" w:rsidP="002E6962">
      <w:pPr>
        <w:pStyle w:val="NoSpacing"/>
        <w:jc w:val="center"/>
        <w:rPr>
          <w:rStyle w:val="normaltextrun"/>
          <w:rFonts w:ascii="Arial" w:hAnsi="Arial" w:cs="Arial"/>
          <w:b/>
          <w:bCs/>
          <w:sz w:val="18"/>
          <w:szCs w:val="18"/>
        </w:rPr>
      </w:pPr>
      <w:r w:rsidRPr="002A1449">
        <w:rPr>
          <w:rStyle w:val="normaltextrun"/>
          <w:rFonts w:ascii="Arial" w:hAnsi="Arial" w:cs="Arial"/>
          <w:b/>
          <w:bCs/>
          <w:sz w:val="18"/>
          <w:szCs w:val="18"/>
        </w:rPr>
        <w:t>#BeTheChange</w:t>
      </w:r>
    </w:p>
    <w:p w14:paraId="429BA498" w14:textId="6FB9CC10" w:rsidR="00466100" w:rsidRPr="002A1449" w:rsidRDefault="00466100" w:rsidP="002E6962">
      <w:pPr>
        <w:pStyle w:val="NoSpacing"/>
        <w:jc w:val="center"/>
        <w:rPr>
          <w:rStyle w:val="normaltextrun"/>
          <w:rFonts w:ascii="Arial" w:hAnsi="Arial" w:cs="Arial"/>
          <w:b/>
          <w:bCs/>
          <w:sz w:val="18"/>
          <w:szCs w:val="18"/>
        </w:rPr>
      </w:pPr>
    </w:p>
    <w:p w14:paraId="4D6C5918" w14:textId="7DF48CD8" w:rsidR="00A330BB" w:rsidRPr="002A1449" w:rsidRDefault="00A330BB" w:rsidP="002C4E4E">
      <w:pPr>
        <w:pStyle w:val="NoSpacing"/>
        <w:jc w:val="both"/>
        <w:rPr>
          <w:rStyle w:val="normaltextrun"/>
          <w:rFonts w:ascii="Arial" w:hAnsi="Arial" w:cs="Arial"/>
          <w:b/>
          <w:bCs/>
          <w:sz w:val="18"/>
          <w:szCs w:val="18"/>
        </w:rPr>
      </w:pPr>
      <w:r w:rsidRPr="002A1449">
        <w:rPr>
          <w:rStyle w:val="normaltextrun"/>
          <w:rFonts w:ascii="Arial" w:hAnsi="Arial" w:cs="Arial"/>
          <w:b/>
          <w:bCs/>
          <w:sz w:val="18"/>
          <w:szCs w:val="18"/>
        </w:rPr>
        <w:t>THE UNIVERSITY OF EAST LONDON</w:t>
      </w:r>
    </w:p>
    <w:p w14:paraId="29CC27A4" w14:textId="18198B15" w:rsidR="00F07C46" w:rsidRPr="002A1449" w:rsidRDefault="00F07C46" w:rsidP="002C4E4E">
      <w:pPr>
        <w:pStyle w:val="NoSpacing"/>
        <w:jc w:val="both"/>
        <w:rPr>
          <w:rStyle w:val="normaltextrun"/>
          <w:rFonts w:ascii="Arial" w:hAnsi="Arial" w:cs="Arial"/>
          <w:b/>
          <w:bCs/>
          <w:sz w:val="18"/>
          <w:szCs w:val="18"/>
        </w:rPr>
      </w:pPr>
    </w:p>
    <w:p w14:paraId="34E63C9B" w14:textId="732A2683" w:rsidR="00623785" w:rsidRPr="002A1449" w:rsidRDefault="00623785" w:rsidP="00623785">
      <w:pPr>
        <w:pStyle w:val="NoSpacing"/>
        <w:jc w:val="both"/>
        <w:rPr>
          <w:rStyle w:val="normaltextrun"/>
          <w:rFonts w:ascii="Arial" w:hAnsi="Arial" w:cs="Arial"/>
          <w:sz w:val="18"/>
          <w:szCs w:val="18"/>
        </w:rPr>
      </w:pPr>
      <w:r w:rsidRPr="002A1449">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002A1449">
        <w:rPr>
          <w:rStyle w:val="normaltextrun"/>
          <w:rFonts w:ascii="Arial" w:hAnsi="Arial" w:cs="Arial"/>
          <w:sz w:val="18"/>
          <w:szCs w:val="18"/>
        </w:rPr>
        <w:t>ground-breaking</w:t>
      </w:r>
      <w:r w:rsidRPr="002A1449">
        <w:rPr>
          <w:rStyle w:val="normaltextrun"/>
          <w:rFonts w:ascii="Arial" w:hAnsi="Arial" w:cs="Arial"/>
          <w:sz w:val="18"/>
          <w:szCs w:val="18"/>
        </w:rPr>
        <w:t xml:space="preserve"> </w:t>
      </w:r>
      <w:hyperlink r:id="rId11" w:history="1">
        <w:r w:rsidR="00702008" w:rsidRPr="002A1449">
          <w:rPr>
            <w:rStyle w:val="Hyperlink"/>
            <w:rFonts w:ascii="Arial" w:hAnsi="Arial" w:cs="Arial"/>
            <w:sz w:val="18"/>
            <w:szCs w:val="18"/>
          </w:rPr>
          <w:t>10-year Vision 2028 strategic plan</w:t>
        </w:r>
      </w:hyperlink>
      <w:r w:rsidRPr="002A1449">
        <w:rPr>
          <w:rStyle w:val="normaltextrun"/>
          <w:rFonts w:ascii="Arial" w:hAnsi="Arial" w:cs="Arial"/>
          <w:sz w:val="18"/>
          <w:szCs w:val="18"/>
        </w:rPr>
        <w:t>, orchestrated by our Vice-Chancellor and President, Professor Amanda Broderick.</w:t>
      </w:r>
    </w:p>
    <w:p w14:paraId="7FAFCFF6" w14:textId="77777777" w:rsidR="00623785" w:rsidRPr="002A1449" w:rsidRDefault="00623785" w:rsidP="00623785">
      <w:pPr>
        <w:pStyle w:val="NoSpacing"/>
        <w:jc w:val="both"/>
        <w:rPr>
          <w:rStyle w:val="normaltextrun"/>
          <w:rFonts w:ascii="Arial" w:hAnsi="Arial" w:cs="Arial"/>
          <w:sz w:val="18"/>
          <w:szCs w:val="18"/>
        </w:rPr>
      </w:pPr>
    </w:p>
    <w:p w14:paraId="16C9FF6A" w14:textId="77777777" w:rsidR="00623785" w:rsidRPr="002A1449" w:rsidRDefault="00623785" w:rsidP="00623785">
      <w:pPr>
        <w:pStyle w:val="NoSpacing"/>
        <w:jc w:val="both"/>
        <w:rPr>
          <w:rStyle w:val="normaltextrun"/>
          <w:rFonts w:ascii="Arial" w:hAnsi="Arial" w:cs="Arial"/>
          <w:sz w:val="18"/>
          <w:szCs w:val="18"/>
        </w:rPr>
      </w:pPr>
      <w:r w:rsidRPr="002A1449">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2A1449" w:rsidRDefault="00623785" w:rsidP="00623785">
      <w:pPr>
        <w:pStyle w:val="NoSpacing"/>
        <w:jc w:val="both"/>
        <w:rPr>
          <w:rStyle w:val="normaltextrun"/>
          <w:rFonts w:ascii="Arial" w:hAnsi="Arial" w:cs="Arial"/>
          <w:sz w:val="18"/>
          <w:szCs w:val="18"/>
        </w:rPr>
      </w:pPr>
    </w:p>
    <w:p w14:paraId="7AAE6048" w14:textId="77777777" w:rsidR="00623785" w:rsidRPr="002A1449" w:rsidRDefault="00623785" w:rsidP="00623785">
      <w:pPr>
        <w:pStyle w:val="NoSpacing"/>
        <w:jc w:val="both"/>
        <w:rPr>
          <w:rStyle w:val="normaltextrun"/>
          <w:rFonts w:ascii="Arial" w:hAnsi="Arial" w:cs="Arial"/>
          <w:sz w:val="18"/>
          <w:szCs w:val="18"/>
        </w:rPr>
      </w:pPr>
      <w:r w:rsidRPr="002A1449">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2A1449" w:rsidRDefault="00623785" w:rsidP="00623785">
      <w:pPr>
        <w:pStyle w:val="NoSpacing"/>
        <w:jc w:val="both"/>
        <w:rPr>
          <w:rStyle w:val="normaltextrun"/>
          <w:rFonts w:ascii="Arial" w:hAnsi="Arial" w:cs="Arial"/>
          <w:sz w:val="18"/>
          <w:szCs w:val="18"/>
        </w:rPr>
      </w:pPr>
    </w:p>
    <w:p w14:paraId="1132B30D" w14:textId="6FD9CC9E" w:rsidR="00CD72AD" w:rsidRPr="002A1449" w:rsidRDefault="00623785" w:rsidP="002A1449">
      <w:pPr>
        <w:pStyle w:val="NoSpacing"/>
        <w:jc w:val="both"/>
        <w:rPr>
          <w:rFonts w:ascii="Arial" w:hAnsi="Arial" w:cs="Arial"/>
          <w:sz w:val="18"/>
          <w:szCs w:val="18"/>
        </w:rPr>
      </w:pPr>
      <w:r w:rsidRPr="002A1449">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3C4F421" w14:textId="77777777" w:rsidR="00236158" w:rsidRPr="002A1449" w:rsidRDefault="00236158" w:rsidP="00236158">
      <w:pPr>
        <w:pStyle w:val="Heading1"/>
        <w:ind w:left="-5"/>
        <w:rPr>
          <w:rFonts w:ascii="Arial" w:hAnsi="Arial" w:cs="Arial"/>
          <w:sz w:val="18"/>
          <w:szCs w:val="18"/>
        </w:rPr>
      </w:pPr>
      <w:r w:rsidRPr="002A1449">
        <w:rPr>
          <w:rFonts w:ascii="Arial" w:hAnsi="Arial" w:cs="Arial"/>
          <w:sz w:val="18"/>
          <w:szCs w:val="18"/>
        </w:rPr>
        <w:t xml:space="preserve">THE DEPARTMENT (QUALITY ASSURANCE AND ENHANCEMENT) </w:t>
      </w:r>
    </w:p>
    <w:p w14:paraId="35D64232" w14:textId="77777777" w:rsidR="00236158" w:rsidRPr="002A1449" w:rsidRDefault="00236158" w:rsidP="00236158">
      <w:pPr>
        <w:spacing w:after="116"/>
        <w:ind w:left="-5" w:right="-6" w:hanging="10"/>
        <w:jc w:val="both"/>
        <w:rPr>
          <w:rFonts w:ascii="Arial" w:hAnsi="Arial" w:cs="Arial"/>
          <w:sz w:val="18"/>
          <w:szCs w:val="18"/>
        </w:rPr>
      </w:pPr>
      <w:r w:rsidRPr="002A1449">
        <w:rPr>
          <w:rFonts w:ascii="Arial" w:hAnsi="Arial" w:cs="Arial"/>
          <w:sz w:val="18"/>
          <w:szCs w:val="18"/>
        </w:rPr>
        <w:t xml:space="preserve">Following successful Ofsted full inspections in 2023/24 which confirmed the quality of UEL apprenticeships as ‘Good’ across all areas, as well as ‘Outstanding’ for primary teacher apprenticeships, the new apprenticeships branch of Quality Assurance and Enhancement (QAE) is committed to the achievement and maintenance of ‘Outstanding’ status in all future inspections and to maximising the impact of apprenticeships in meeting the strategic objectives of UEL’s </w:t>
      </w:r>
      <w:r w:rsidRPr="002A1449">
        <w:rPr>
          <w:rFonts w:ascii="Arial" w:hAnsi="Arial" w:cs="Arial"/>
          <w:i/>
          <w:sz w:val="18"/>
          <w:szCs w:val="18"/>
        </w:rPr>
        <w:t>Vision 2028</w:t>
      </w:r>
      <w:r w:rsidRPr="002A1449">
        <w:rPr>
          <w:rFonts w:ascii="Arial" w:hAnsi="Arial" w:cs="Arial"/>
          <w:sz w:val="18"/>
          <w:szCs w:val="18"/>
        </w:rPr>
        <w:t xml:space="preserve">. </w:t>
      </w:r>
    </w:p>
    <w:p w14:paraId="77B65872" w14:textId="77777777" w:rsidR="00236158" w:rsidRPr="002A1449" w:rsidRDefault="00236158" w:rsidP="00236158">
      <w:pPr>
        <w:spacing w:after="116"/>
        <w:ind w:left="-5" w:right="-6" w:hanging="10"/>
        <w:jc w:val="both"/>
        <w:rPr>
          <w:rFonts w:ascii="Arial" w:hAnsi="Arial" w:cs="Arial"/>
          <w:sz w:val="18"/>
          <w:szCs w:val="18"/>
        </w:rPr>
      </w:pPr>
      <w:r w:rsidRPr="002A1449">
        <w:rPr>
          <w:rFonts w:ascii="Arial" w:hAnsi="Arial" w:cs="Arial"/>
          <w:sz w:val="18"/>
          <w:szCs w:val="18"/>
        </w:rPr>
        <w:lastRenderedPageBreak/>
        <w:t xml:space="preserve">The QAE team is responsible for the development and implementation of all UEL academic quality assurance processes and procedures, and provides support to academic staff, professional services staff and students, including staff and students at academic partners. </w:t>
      </w:r>
    </w:p>
    <w:p w14:paraId="296BF6EA" w14:textId="77777777" w:rsidR="00236158" w:rsidRPr="002A1449" w:rsidRDefault="00236158" w:rsidP="00236158">
      <w:pPr>
        <w:spacing w:after="116"/>
        <w:ind w:left="-5" w:right="-6" w:hanging="10"/>
        <w:jc w:val="both"/>
        <w:rPr>
          <w:rFonts w:ascii="Arial" w:hAnsi="Arial" w:cs="Arial"/>
          <w:sz w:val="18"/>
          <w:szCs w:val="18"/>
        </w:rPr>
      </w:pPr>
      <w:r w:rsidRPr="002A1449">
        <w:rPr>
          <w:rFonts w:ascii="Arial" w:hAnsi="Arial" w:cs="Arial"/>
          <w:sz w:val="18"/>
          <w:szCs w:val="18"/>
        </w:rPr>
        <w:t>The apprenticeships branch of QAE</w:t>
      </w:r>
      <w:r w:rsidRPr="002A1449">
        <w:rPr>
          <w:rFonts w:ascii="Arial" w:hAnsi="Arial" w:cs="Arial"/>
          <w:color w:val="FF0000"/>
          <w:sz w:val="18"/>
          <w:szCs w:val="18"/>
        </w:rPr>
        <w:t xml:space="preserve"> </w:t>
      </w:r>
      <w:r w:rsidRPr="002A1449">
        <w:rPr>
          <w:rFonts w:ascii="Arial" w:hAnsi="Arial" w:cs="Arial"/>
          <w:sz w:val="18"/>
          <w:szCs w:val="18"/>
        </w:rPr>
        <w:t xml:space="preserve">establishes institution-wide, robust processes to support UEL’s thriving and growing apprenticeship provision. This branch leads the Apprenticeship Professional Services Network and reports directly to the committee(s) chaired by the Dean of Professional Academic Compliance (PAC), holding institutional responsibility for implementing apprenticeship quality and compliance processes in accordance with Ofsted, ESFA, OfS, IfATE and PSRB requirements, and disseminating these to relevant stakeholders. </w:t>
      </w:r>
    </w:p>
    <w:p w14:paraId="4B13B861" w14:textId="277C9731" w:rsidR="00B351D5" w:rsidRPr="002A1449" w:rsidRDefault="00236158" w:rsidP="002A1449">
      <w:pPr>
        <w:spacing w:after="116"/>
        <w:ind w:left="-5" w:right="-6" w:hanging="10"/>
        <w:jc w:val="both"/>
        <w:rPr>
          <w:rFonts w:ascii="Arial" w:hAnsi="Arial" w:cs="Arial"/>
          <w:sz w:val="18"/>
          <w:szCs w:val="18"/>
        </w:rPr>
      </w:pPr>
      <w:r w:rsidRPr="002A1449">
        <w:rPr>
          <w:rFonts w:ascii="Arial" w:hAnsi="Arial" w:cs="Arial"/>
          <w:sz w:val="18"/>
          <w:szCs w:val="18"/>
        </w:rPr>
        <w:t xml:space="preserve">To this effect, the Apprenticeship Delivery Lead is line managed by both the Dean of PAC &amp; Head of QAE (equal responsibility). This enables the role to support the strategic objectives of both the Head of QAE and the Dean of PAC, both of whom report to the University Provost &amp; Vice-President (London Campuses). </w:t>
      </w:r>
    </w:p>
    <w:p w14:paraId="2BBFF9CE" w14:textId="77777777" w:rsidR="00B351D5" w:rsidRPr="002A1449" w:rsidRDefault="00B351D5" w:rsidP="007007EB">
      <w:pPr>
        <w:jc w:val="both"/>
        <w:rPr>
          <w:rFonts w:ascii="Arial" w:hAnsi="Arial" w:cs="Arial"/>
          <w:b/>
          <w:sz w:val="18"/>
          <w:szCs w:val="18"/>
        </w:rPr>
      </w:pPr>
    </w:p>
    <w:p w14:paraId="62175483" w14:textId="531353A4" w:rsidR="007007EB" w:rsidRPr="002A1449" w:rsidRDefault="007007EB" w:rsidP="007007EB">
      <w:pPr>
        <w:jc w:val="both"/>
        <w:rPr>
          <w:rFonts w:ascii="Arial" w:hAnsi="Arial" w:cs="Arial"/>
          <w:b/>
          <w:sz w:val="18"/>
          <w:szCs w:val="18"/>
        </w:rPr>
      </w:pPr>
      <w:r w:rsidRPr="002A1449">
        <w:rPr>
          <w:rFonts w:ascii="Arial" w:hAnsi="Arial" w:cs="Arial"/>
          <w:b/>
          <w:sz w:val="18"/>
          <w:szCs w:val="18"/>
        </w:rPr>
        <w:t>JOB PURPOSE</w:t>
      </w:r>
    </w:p>
    <w:p w14:paraId="2E6F63C5" w14:textId="77777777" w:rsidR="008A24FB" w:rsidRPr="002A1449" w:rsidRDefault="008A24FB" w:rsidP="008A24FB">
      <w:pPr>
        <w:spacing w:after="143"/>
        <w:ind w:left="-5" w:right="-6" w:hanging="10"/>
        <w:jc w:val="both"/>
        <w:rPr>
          <w:rFonts w:ascii="Arial" w:hAnsi="Arial" w:cs="Arial"/>
          <w:sz w:val="18"/>
          <w:szCs w:val="18"/>
        </w:rPr>
      </w:pPr>
      <w:r w:rsidRPr="002A1449">
        <w:rPr>
          <w:rFonts w:ascii="Arial" w:hAnsi="Arial" w:cs="Arial"/>
          <w:sz w:val="18"/>
          <w:szCs w:val="18"/>
        </w:rPr>
        <w:t xml:space="preserve">The </w:t>
      </w:r>
      <w:r w:rsidRPr="002A1449">
        <w:rPr>
          <w:rFonts w:ascii="Arial" w:hAnsi="Arial" w:cs="Arial"/>
          <w:bCs/>
          <w:sz w:val="18"/>
          <w:szCs w:val="18"/>
        </w:rPr>
        <w:t>Apprenticeship Delivery Lead</w:t>
      </w:r>
      <w:r w:rsidRPr="002A1449" w:rsidDel="00BB1F84">
        <w:rPr>
          <w:rFonts w:ascii="Arial" w:hAnsi="Arial" w:cs="Arial"/>
          <w:sz w:val="18"/>
          <w:szCs w:val="18"/>
        </w:rPr>
        <w:t xml:space="preserve"> </w:t>
      </w:r>
      <w:r w:rsidRPr="002A1449">
        <w:rPr>
          <w:rFonts w:ascii="Arial" w:hAnsi="Arial" w:cs="Arial"/>
          <w:sz w:val="18"/>
          <w:szCs w:val="18"/>
        </w:rPr>
        <w:t xml:space="preserve">is responsible for the new apprenticeships unit, a branch of QAE. This role plays a pivotal role in bridging the gap between UEL leadership and the academic and operational teams delivering apprenticeships.  The </w:t>
      </w:r>
      <w:r w:rsidRPr="002A1449">
        <w:rPr>
          <w:rFonts w:ascii="Arial" w:hAnsi="Arial" w:cs="Arial"/>
          <w:bCs/>
          <w:sz w:val="18"/>
          <w:szCs w:val="18"/>
        </w:rPr>
        <w:t>Apprenticeship Delivery Lead holds institutional responsibility for producing and driving delivery of the Apprenticeship Delivery Strategy</w:t>
      </w:r>
      <w:r w:rsidRPr="002A1449">
        <w:rPr>
          <w:rFonts w:ascii="Arial" w:hAnsi="Arial" w:cs="Arial"/>
          <w:sz w:val="18"/>
          <w:szCs w:val="18"/>
        </w:rPr>
        <w:t xml:space="preserve">, including setting pan-institutional KPIs for high-quality apprenticeship delivery and putting actions into motion to meet them.  </w:t>
      </w:r>
    </w:p>
    <w:p w14:paraId="025346F9" w14:textId="77777777" w:rsidR="008A24FB" w:rsidRPr="002A1449" w:rsidRDefault="008A24FB" w:rsidP="008A24FB">
      <w:pPr>
        <w:spacing w:after="116"/>
        <w:ind w:left="-5" w:right="-6" w:hanging="10"/>
        <w:jc w:val="both"/>
        <w:rPr>
          <w:rFonts w:ascii="Arial" w:hAnsi="Arial" w:cs="Arial"/>
          <w:sz w:val="18"/>
          <w:szCs w:val="18"/>
        </w:rPr>
      </w:pPr>
      <w:r w:rsidRPr="002A1449">
        <w:rPr>
          <w:rFonts w:ascii="Arial" w:hAnsi="Arial" w:cs="Arial"/>
          <w:sz w:val="18"/>
          <w:szCs w:val="18"/>
        </w:rPr>
        <w:t xml:space="preserve">The </w:t>
      </w:r>
      <w:r w:rsidRPr="002A1449">
        <w:rPr>
          <w:rFonts w:ascii="Arial" w:hAnsi="Arial" w:cs="Arial"/>
          <w:bCs/>
          <w:sz w:val="18"/>
          <w:szCs w:val="18"/>
        </w:rPr>
        <w:t>Apprenticeship Delivery Lead</w:t>
      </w:r>
      <w:r w:rsidRPr="002A1449" w:rsidDel="00BB1F84">
        <w:rPr>
          <w:rFonts w:ascii="Arial" w:hAnsi="Arial" w:cs="Arial"/>
          <w:sz w:val="18"/>
          <w:szCs w:val="18"/>
        </w:rPr>
        <w:t xml:space="preserve"> </w:t>
      </w:r>
      <w:r w:rsidRPr="002A1449">
        <w:rPr>
          <w:rFonts w:ascii="Arial" w:hAnsi="Arial" w:cs="Arial"/>
          <w:sz w:val="18"/>
          <w:szCs w:val="18"/>
        </w:rPr>
        <w:t xml:space="preserve">acts as UEL’s central point of contact for all matters relating to apprenticeship quality and compliance and as such, is expected to keep the University abreast of all developments in the sector relating to apprenticeships to ensure that UEL is consistently meeting the requirements of external regulatory bodies and well-prepared for inspections, audits and monitoring visits. Given the launch of Skills England following the 2024 General Election, this role will additionally support innovation and how UEL can grow its portfolio in the broader ‘skills’ space. </w:t>
      </w:r>
    </w:p>
    <w:p w14:paraId="782B3288" w14:textId="71C0F9C1" w:rsidR="00805BCC" w:rsidRPr="002A1449" w:rsidRDefault="008A24FB" w:rsidP="002A1449">
      <w:pPr>
        <w:spacing w:after="116"/>
        <w:ind w:left="-5" w:right="-6" w:hanging="10"/>
        <w:jc w:val="both"/>
        <w:rPr>
          <w:rFonts w:ascii="Arial" w:hAnsi="Arial" w:cs="Arial"/>
          <w:sz w:val="18"/>
          <w:szCs w:val="18"/>
        </w:rPr>
      </w:pPr>
      <w:r w:rsidRPr="002A1449">
        <w:rPr>
          <w:rFonts w:ascii="Arial" w:hAnsi="Arial" w:cs="Arial"/>
          <w:sz w:val="18"/>
          <w:szCs w:val="18"/>
        </w:rPr>
        <w:t xml:space="preserve">This role demands not only an exceptional knowledge base on apprenticeship quality and compliance matters but ambitious dedication to excellence and continuous enhancement in apprenticeships. </w:t>
      </w:r>
    </w:p>
    <w:p w14:paraId="71146029" w14:textId="77777777" w:rsidR="00B351D5" w:rsidRPr="002A1449" w:rsidRDefault="00B351D5" w:rsidP="007007EB">
      <w:pPr>
        <w:jc w:val="both"/>
        <w:rPr>
          <w:rFonts w:ascii="Arial" w:hAnsi="Arial" w:cs="Arial"/>
          <w:b/>
          <w:sz w:val="18"/>
          <w:szCs w:val="18"/>
        </w:rPr>
      </w:pPr>
    </w:p>
    <w:p w14:paraId="03214EF5" w14:textId="133A61D8" w:rsidR="00111CF1" w:rsidRPr="002A1449" w:rsidRDefault="007007EB" w:rsidP="002A1449">
      <w:pPr>
        <w:rPr>
          <w:rFonts w:ascii="Arial" w:hAnsi="Arial" w:cs="Arial"/>
          <w:b/>
          <w:sz w:val="18"/>
          <w:szCs w:val="18"/>
        </w:rPr>
      </w:pPr>
      <w:r w:rsidRPr="002A1449">
        <w:rPr>
          <w:rFonts w:ascii="Arial" w:hAnsi="Arial" w:cs="Arial"/>
          <w:b/>
          <w:sz w:val="18"/>
          <w:szCs w:val="18"/>
        </w:rPr>
        <w:t>KEY DUTIES AND RESPONSIBILITIES</w:t>
      </w:r>
    </w:p>
    <w:p w14:paraId="00ADC93D" w14:textId="05CE8576" w:rsidR="00111CF1" w:rsidRPr="002A1449" w:rsidRDefault="00111CF1" w:rsidP="002A1449">
      <w:pPr>
        <w:numPr>
          <w:ilvl w:val="0"/>
          <w:numId w:val="19"/>
        </w:numPr>
        <w:spacing w:after="15" w:line="249" w:lineRule="auto"/>
        <w:ind w:hanging="360"/>
        <w:jc w:val="both"/>
        <w:rPr>
          <w:rFonts w:ascii="Arial" w:hAnsi="Arial" w:cs="Arial"/>
          <w:sz w:val="18"/>
          <w:szCs w:val="18"/>
        </w:rPr>
      </w:pPr>
      <w:r w:rsidRPr="002A1449">
        <w:rPr>
          <w:rFonts w:ascii="Arial" w:hAnsi="Arial" w:cs="Arial"/>
          <w:sz w:val="18"/>
          <w:szCs w:val="18"/>
        </w:rPr>
        <w:t xml:space="preserve">Institutional leadership, direction and responsibility for centrally available quality and compliance data, guidance and support for apprenticeship and end point assessment (EPA) provision; upholding a UEL culture of ‘data transparency’ for apprenticeships and skills. </w:t>
      </w:r>
    </w:p>
    <w:p w14:paraId="260DDB37" w14:textId="0F7DCEFF"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Leadership on strategic developments (including the coordination of Schools and professional services) to achieve excellence in delivery and operations for apprenticeships </w:t>
      </w:r>
      <w:r w:rsidR="002A1449" w:rsidRPr="002A1449">
        <w:rPr>
          <w:rFonts w:ascii="Arial" w:hAnsi="Arial" w:cs="Arial"/>
          <w:sz w:val="18"/>
          <w:szCs w:val="18"/>
        </w:rPr>
        <w:t>to</w:t>
      </w:r>
      <w:r w:rsidRPr="002A1449">
        <w:rPr>
          <w:rFonts w:ascii="Arial" w:hAnsi="Arial" w:cs="Arial"/>
          <w:sz w:val="18"/>
          <w:szCs w:val="18"/>
        </w:rPr>
        <w:t xml:space="preserve"> achieve maximum growth, including operationalisation of the Apprenticeship Delivery Strategy. </w:t>
      </w:r>
    </w:p>
    <w:p w14:paraId="7C9F8D57" w14:textId="77777777"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Transforming the role of Apprenticeship Coaches as ‘quality and compliance practitioners’ to serve as enablers of the objectives of the Apprenticeship Delivery Strategy and the broader objectives of QAE and PAC. </w:t>
      </w:r>
    </w:p>
    <w:p w14:paraId="0FFE4F70" w14:textId="4770F27C"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Actively horizon scan </w:t>
      </w:r>
      <w:r w:rsidR="002A1449" w:rsidRPr="002A1449">
        <w:rPr>
          <w:rFonts w:ascii="Arial" w:hAnsi="Arial" w:cs="Arial"/>
          <w:sz w:val="18"/>
          <w:szCs w:val="18"/>
        </w:rPr>
        <w:t>for and</w:t>
      </w:r>
      <w:r w:rsidRPr="002A1449">
        <w:rPr>
          <w:rFonts w:ascii="Arial" w:hAnsi="Arial" w:cs="Arial"/>
          <w:sz w:val="18"/>
          <w:szCs w:val="18"/>
        </w:rPr>
        <w:t xml:space="preserve"> be the expert on apprenticeships compliance matters and advise on implementation within the institution.</w:t>
      </w:r>
    </w:p>
    <w:p w14:paraId="2A3A2B1E" w14:textId="77777777"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Chairing the Apprenticeship Professional Services Network and reporting to the Apprenticeship Compliance Sub-Committee on all institutional matters relating to apprenticeship quality and compliance (inc. maintenance of the Apprenticeship Risk Register). </w:t>
      </w:r>
    </w:p>
    <w:p w14:paraId="1494F6EB" w14:textId="77777777"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Regular reporting of Apprenticeships compliance and quality to the Provost via the Dean of PAC.  </w:t>
      </w:r>
    </w:p>
    <w:p w14:paraId="31D140C1" w14:textId="77777777"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Organisation of a programme of staff continuous professional development (CPD) activities relating to apprenticeship quality and compliance, including events during National Apprenticeships Week. </w:t>
      </w:r>
    </w:p>
    <w:p w14:paraId="43AE0C79" w14:textId="77777777"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Line management of Apprenticeship coaching teams, including training on apprenticeship quality/compliance and coaching skills. </w:t>
      </w:r>
    </w:p>
    <w:p w14:paraId="07214811" w14:textId="77777777" w:rsidR="00111CF1" w:rsidRPr="002A1449" w:rsidRDefault="00111CF1" w:rsidP="002A1449">
      <w:pPr>
        <w:numPr>
          <w:ilvl w:val="0"/>
          <w:numId w:val="19"/>
        </w:numPr>
        <w:spacing w:after="128" w:line="249" w:lineRule="auto"/>
        <w:ind w:hanging="360"/>
        <w:jc w:val="both"/>
        <w:rPr>
          <w:rFonts w:ascii="Arial" w:hAnsi="Arial" w:cs="Arial"/>
          <w:sz w:val="18"/>
          <w:szCs w:val="18"/>
        </w:rPr>
      </w:pPr>
      <w:r w:rsidRPr="002A1449">
        <w:rPr>
          <w:rFonts w:ascii="Arial" w:hAnsi="Arial" w:cs="Arial"/>
          <w:sz w:val="18"/>
          <w:szCs w:val="18"/>
        </w:rPr>
        <w:t xml:space="preserve">Identifying opportunities to represent UEL at national apprenticeships events and conferences. </w:t>
      </w:r>
    </w:p>
    <w:p w14:paraId="13623074" w14:textId="77777777" w:rsidR="002E775C" w:rsidRPr="002A1449" w:rsidRDefault="002E775C" w:rsidP="002A1449">
      <w:pPr>
        <w:jc w:val="both"/>
        <w:rPr>
          <w:rFonts w:ascii="Arial" w:hAnsi="Arial" w:cs="Arial"/>
          <w:bCs/>
          <w:sz w:val="18"/>
          <w:szCs w:val="18"/>
        </w:rPr>
      </w:pPr>
    </w:p>
    <w:p w14:paraId="3B6E4F06" w14:textId="77777777" w:rsidR="006016ED" w:rsidRPr="002A1449" w:rsidRDefault="006016ED" w:rsidP="002A1449">
      <w:pPr>
        <w:pStyle w:val="Heading1"/>
        <w:ind w:left="-5"/>
        <w:jc w:val="both"/>
        <w:rPr>
          <w:rFonts w:ascii="Arial" w:hAnsi="Arial" w:cs="Arial"/>
          <w:sz w:val="18"/>
          <w:szCs w:val="18"/>
        </w:rPr>
      </w:pPr>
      <w:r w:rsidRPr="002A1449">
        <w:rPr>
          <w:rFonts w:ascii="Arial" w:hAnsi="Arial" w:cs="Arial"/>
          <w:sz w:val="18"/>
          <w:szCs w:val="18"/>
        </w:rPr>
        <w:t xml:space="preserve">Quality Assurance and Enhancement </w:t>
      </w:r>
    </w:p>
    <w:p w14:paraId="11DA798A" w14:textId="77777777" w:rsidR="006016ED" w:rsidRPr="002A1449" w:rsidRDefault="006016ED" w:rsidP="002A1449">
      <w:pPr>
        <w:numPr>
          <w:ilvl w:val="0"/>
          <w:numId w:val="20"/>
        </w:numPr>
        <w:spacing w:after="128" w:line="249" w:lineRule="auto"/>
        <w:ind w:hanging="360"/>
        <w:jc w:val="both"/>
        <w:rPr>
          <w:rFonts w:ascii="Arial" w:hAnsi="Arial" w:cs="Arial"/>
          <w:sz w:val="18"/>
          <w:szCs w:val="18"/>
        </w:rPr>
      </w:pPr>
      <w:r w:rsidRPr="002A1449">
        <w:rPr>
          <w:rFonts w:ascii="Arial" w:hAnsi="Arial" w:cs="Arial"/>
          <w:sz w:val="18"/>
          <w:szCs w:val="18"/>
        </w:rPr>
        <w:t xml:space="preserve">Leading activities to support all Academic Schools in providing apprenticeship evidence to achieve Gold in the Office for Students (OfS) Teaching Excellence Framework (TEF) and in the event of an OfS Quality Assessment. </w:t>
      </w:r>
    </w:p>
    <w:p w14:paraId="05756D3E" w14:textId="77777777" w:rsidR="006016ED" w:rsidRPr="002A1449" w:rsidRDefault="006016ED" w:rsidP="002A1449">
      <w:pPr>
        <w:numPr>
          <w:ilvl w:val="0"/>
          <w:numId w:val="20"/>
        </w:numPr>
        <w:spacing w:after="128" w:line="249" w:lineRule="auto"/>
        <w:ind w:hanging="360"/>
        <w:jc w:val="both"/>
        <w:rPr>
          <w:rFonts w:ascii="Arial" w:hAnsi="Arial" w:cs="Arial"/>
          <w:sz w:val="18"/>
          <w:szCs w:val="18"/>
        </w:rPr>
      </w:pPr>
      <w:r w:rsidRPr="002A1449">
        <w:rPr>
          <w:rFonts w:ascii="Arial" w:hAnsi="Arial" w:cs="Arial"/>
          <w:sz w:val="18"/>
          <w:szCs w:val="18"/>
        </w:rPr>
        <w:lastRenderedPageBreak/>
        <w:t xml:space="preserve">Writing the UEL Self-Assessment Report (SAR) in collaboration with PAC &amp; the Quality Assurance and Enhancement team, including gaining formal approval and submitting to Ofsted annually. </w:t>
      </w:r>
    </w:p>
    <w:p w14:paraId="04EC894B" w14:textId="77777777" w:rsidR="006016ED" w:rsidRPr="002A1449" w:rsidRDefault="006016ED" w:rsidP="002A1449">
      <w:pPr>
        <w:numPr>
          <w:ilvl w:val="0"/>
          <w:numId w:val="20"/>
        </w:numPr>
        <w:spacing w:after="128" w:line="249" w:lineRule="auto"/>
        <w:ind w:hanging="360"/>
        <w:jc w:val="both"/>
        <w:rPr>
          <w:rFonts w:ascii="Arial" w:hAnsi="Arial" w:cs="Arial"/>
          <w:sz w:val="18"/>
          <w:szCs w:val="18"/>
        </w:rPr>
      </w:pPr>
      <w:r w:rsidRPr="002A1449">
        <w:rPr>
          <w:rFonts w:ascii="Arial" w:hAnsi="Arial" w:cs="Arial"/>
          <w:sz w:val="18"/>
          <w:szCs w:val="18"/>
        </w:rPr>
        <w:t xml:space="preserve">Actioning and reporting on the status on actions documented in the UEL Quality Enhancement Plan (QEP) and Provider Data Self-Assessment Toolkit (PDSAT) reports. </w:t>
      </w:r>
    </w:p>
    <w:p w14:paraId="015BA458" w14:textId="77777777" w:rsidR="006016ED" w:rsidRPr="002A1449" w:rsidRDefault="006016ED" w:rsidP="002A1449">
      <w:pPr>
        <w:numPr>
          <w:ilvl w:val="0"/>
          <w:numId w:val="20"/>
        </w:numPr>
        <w:spacing w:after="128" w:line="249" w:lineRule="auto"/>
        <w:ind w:hanging="360"/>
        <w:jc w:val="both"/>
        <w:rPr>
          <w:rFonts w:ascii="Arial" w:hAnsi="Arial" w:cs="Arial"/>
          <w:sz w:val="18"/>
          <w:szCs w:val="18"/>
        </w:rPr>
      </w:pPr>
      <w:r w:rsidRPr="002A1449">
        <w:rPr>
          <w:rFonts w:ascii="Arial" w:hAnsi="Arial" w:cs="Arial"/>
          <w:sz w:val="18"/>
          <w:szCs w:val="18"/>
        </w:rPr>
        <w:t xml:space="preserve">Responsibility for institutional actions to address the Department for Education (DfE) survey results on the government’s 'Find Apprenticeship Training' service. </w:t>
      </w:r>
    </w:p>
    <w:p w14:paraId="33BC69E2" w14:textId="77777777" w:rsidR="006016ED" w:rsidRPr="002A1449" w:rsidRDefault="006016ED" w:rsidP="002A1449">
      <w:pPr>
        <w:numPr>
          <w:ilvl w:val="0"/>
          <w:numId w:val="20"/>
        </w:numPr>
        <w:spacing w:after="167" w:line="249" w:lineRule="auto"/>
        <w:ind w:hanging="360"/>
        <w:jc w:val="both"/>
        <w:rPr>
          <w:rFonts w:ascii="Arial" w:hAnsi="Arial" w:cs="Arial"/>
          <w:sz w:val="18"/>
          <w:szCs w:val="18"/>
        </w:rPr>
      </w:pPr>
      <w:r w:rsidRPr="002A1449">
        <w:rPr>
          <w:rFonts w:ascii="Arial" w:hAnsi="Arial" w:cs="Arial"/>
          <w:sz w:val="18"/>
          <w:szCs w:val="18"/>
        </w:rPr>
        <w:t xml:space="preserve">Representing apprenticeships at School Education and Experience Committees (SEECs), including consultation on the development of UEL policy and regulations in relation to apprenticeships. </w:t>
      </w:r>
    </w:p>
    <w:p w14:paraId="5E36D97E" w14:textId="77777777" w:rsidR="006016ED" w:rsidRPr="002A1449" w:rsidRDefault="006016ED" w:rsidP="002A1449">
      <w:pPr>
        <w:numPr>
          <w:ilvl w:val="0"/>
          <w:numId w:val="20"/>
        </w:numPr>
        <w:spacing w:after="86" w:line="249" w:lineRule="auto"/>
        <w:ind w:hanging="360"/>
        <w:jc w:val="both"/>
        <w:rPr>
          <w:rFonts w:ascii="Arial" w:hAnsi="Arial" w:cs="Arial"/>
          <w:sz w:val="18"/>
          <w:szCs w:val="18"/>
        </w:rPr>
      </w:pPr>
      <w:r w:rsidRPr="002A1449">
        <w:rPr>
          <w:rFonts w:ascii="Arial" w:hAnsi="Arial" w:cs="Arial"/>
          <w:sz w:val="18"/>
          <w:szCs w:val="18"/>
        </w:rPr>
        <w:t xml:space="preserve">Representing apprenticeships at the Quality Leaders’ Forum. </w:t>
      </w:r>
    </w:p>
    <w:p w14:paraId="7942ACAC" w14:textId="77777777" w:rsidR="006016ED" w:rsidRPr="002A1449" w:rsidRDefault="006016ED" w:rsidP="002A1449">
      <w:pPr>
        <w:numPr>
          <w:ilvl w:val="0"/>
          <w:numId w:val="20"/>
        </w:numPr>
        <w:spacing w:after="128" w:line="249" w:lineRule="auto"/>
        <w:ind w:hanging="360"/>
        <w:jc w:val="both"/>
        <w:rPr>
          <w:rFonts w:ascii="Arial" w:hAnsi="Arial" w:cs="Arial"/>
          <w:sz w:val="18"/>
          <w:szCs w:val="18"/>
        </w:rPr>
      </w:pPr>
      <w:r w:rsidRPr="002A1449">
        <w:rPr>
          <w:rFonts w:ascii="Arial" w:hAnsi="Arial" w:cs="Arial"/>
          <w:sz w:val="18"/>
          <w:szCs w:val="18"/>
        </w:rPr>
        <w:t xml:space="preserve">Analysing and acting on outcomes from the National Student Survey (NSS) data for apprenticeships. </w:t>
      </w:r>
    </w:p>
    <w:p w14:paraId="0DE7283E" w14:textId="77777777" w:rsidR="006016ED" w:rsidRPr="002A1449" w:rsidRDefault="006016ED" w:rsidP="002A1449">
      <w:pPr>
        <w:numPr>
          <w:ilvl w:val="0"/>
          <w:numId w:val="20"/>
        </w:numPr>
        <w:spacing w:after="128" w:line="249" w:lineRule="auto"/>
        <w:ind w:hanging="360"/>
        <w:jc w:val="both"/>
        <w:rPr>
          <w:rFonts w:ascii="Arial" w:hAnsi="Arial" w:cs="Arial"/>
          <w:sz w:val="18"/>
          <w:szCs w:val="18"/>
        </w:rPr>
      </w:pPr>
      <w:r w:rsidRPr="002A1449">
        <w:rPr>
          <w:rFonts w:ascii="Arial" w:hAnsi="Arial" w:cs="Arial"/>
          <w:sz w:val="18"/>
          <w:szCs w:val="18"/>
        </w:rPr>
        <w:t xml:space="preserve">Management of the dissemination, reporting and resulting actions of UEL’s Apprentice Induction Survey (AIS) and Apprentice Learner Experience Survey (ALES). </w:t>
      </w:r>
    </w:p>
    <w:p w14:paraId="77FF7968" w14:textId="77777777" w:rsidR="006016ED" w:rsidRPr="002A1449" w:rsidRDefault="006016ED" w:rsidP="002A1449">
      <w:pPr>
        <w:numPr>
          <w:ilvl w:val="0"/>
          <w:numId w:val="20"/>
        </w:numPr>
        <w:spacing w:after="10" w:line="249" w:lineRule="auto"/>
        <w:ind w:hanging="360"/>
        <w:jc w:val="both"/>
        <w:rPr>
          <w:rFonts w:ascii="Arial" w:hAnsi="Arial" w:cs="Arial"/>
          <w:sz w:val="18"/>
          <w:szCs w:val="18"/>
        </w:rPr>
      </w:pPr>
      <w:r w:rsidRPr="002A1449">
        <w:rPr>
          <w:rFonts w:ascii="Arial" w:hAnsi="Arial" w:cs="Arial"/>
          <w:sz w:val="18"/>
          <w:szCs w:val="18"/>
        </w:rPr>
        <w:t xml:space="preserve">Monitoring and acting on issues arising in the Continual Monitoring Process (CMP), </w:t>
      </w:r>
    </w:p>
    <w:p w14:paraId="1EE19567" w14:textId="77777777" w:rsidR="006016ED" w:rsidRPr="002A1449" w:rsidRDefault="006016ED" w:rsidP="002A1449">
      <w:pPr>
        <w:ind w:left="720"/>
        <w:jc w:val="both"/>
        <w:rPr>
          <w:rFonts w:ascii="Arial" w:hAnsi="Arial" w:cs="Arial"/>
          <w:sz w:val="18"/>
          <w:szCs w:val="18"/>
        </w:rPr>
      </w:pPr>
      <w:r w:rsidRPr="002A1449">
        <w:rPr>
          <w:rFonts w:ascii="Arial" w:hAnsi="Arial" w:cs="Arial"/>
          <w:sz w:val="18"/>
          <w:szCs w:val="18"/>
        </w:rPr>
        <w:t xml:space="preserve">External Examiner (EE) reports, Module Development and Enhancement Plans (MDEPs), Module Evaluation Questionnaires (MEQs) for apprenticeship courses and modules. </w:t>
      </w:r>
    </w:p>
    <w:p w14:paraId="4F2D4564" w14:textId="77777777" w:rsidR="006016ED" w:rsidRPr="002A1449" w:rsidRDefault="006016ED" w:rsidP="002A1449">
      <w:pPr>
        <w:numPr>
          <w:ilvl w:val="0"/>
          <w:numId w:val="20"/>
        </w:numPr>
        <w:spacing w:after="87" w:line="249" w:lineRule="auto"/>
        <w:ind w:hanging="360"/>
        <w:jc w:val="both"/>
        <w:rPr>
          <w:rFonts w:ascii="Arial" w:hAnsi="Arial" w:cs="Arial"/>
          <w:sz w:val="18"/>
          <w:szCs w:val="18"/>
        </w:rPr>
      </w:pPr>
      <w:r w:rsidRPr="002A1449">
        <w:rPr>
          <w:rFonts w:ascii="Arial" w:hAnsi="Arial" w:cs="Arial"/>
          <w:sz w:val="18"/>
          <w:szCs w:val="18"/>
        </w:rPr>
        <w:t xml:space="preserve">Identifying research opportunities for UEL based on apprenticeship developments. </w:t>
      </w:r>
    </w:p>
    <w:p w14:paraId="16CBF748" w14:textId="77777777" w:rsidR="006016ED" w:rsidRPr="002A1449" w:rsidRDefault="006016ED" w:rsidP="002A1449">
      <w:pPr>
        <w:numPr>
          <w:ilvl w:val="0"/>
          <w:numId w:val="20"/>
        </w:numPr>
        <w:spacing w:after="128" w:line="249" w:lineRule="auto"/>
        <w:ind w:hanging="360"/>
        <w:jc w:val="both"/>
        <w:rPr>
          <w:rFonts w:ascii="Arial" w:hAnsi="Arial" w:cs="Arial"/>
          <w:sz w:val="18"/>
          <w:szCs w:val="18"/>
        </w:rPr>
      </w:pPr>
      <w:r w:rsidRPr="002A1449">
        <w:rPr>
          <w:rFonts w:ascii="Arial" w:hAnsi="Arial" w:cs="Arial"/>
          <w:sz w:val="18"/>
          <w:szCs w:val="18"/>
        </w:rPr>
        <w:t xml:space="preserve">As requested by the Head of QAE, support for any quality assurance and enhancement projects. </w:t>
      </w:r>
    </w:p>
    <w:p w14:paraId="29DA327D" w14:textId="77777777" w:rsidR="006016ED" w:rsidRPr="002A1449" w:rsidRDefault="006016ED" w:rsidP="002A1449">
      <w:pPr>
        <w:pStyle w:val="Heading1"/>
        <w:ind w:left="-5"/>
        <w:jc w:val="both"/>
        <w:rPr>
          <w:rFonts w:ascii="Arial" w:hAnsi="Arial" w:cs="Arial"/>
          <w:sz w:val="18"/>
          <w:szCs w:val="18"/>
        </w:rPr>
      </w:pPr>
      <w:r w:rsidRPr="002A1449">
        <w:rPr>
          <w:rFonts w:ascii="Arial" w:hAnsi="Arial" w:cs="Arial"/>
          <w:sz w:val="18"/>
          <w:szCs w:val="18"/>
        </w:rPr>
        <w:t xml:space="preserve">Professional Academic Compliance </w:t>
      </w:r>
    </w:p>
    <w:p w14:paraId="32CFBB21" w14:textId="77800750" w:rsidR="006016ED" w:rsidRPr="002A1449" w:rsidRDefault="006016ED" w:rsidP="002A1449">
      <w:pPr>
        <w:numPr>
          <w:ilvl w:val="0"/>
          <w:numId w:val="21"/>
        </w:numPr>
        <w:spacing w:after="87" w:line="249" w:lineRule="auto"/>
        <w:ind w:hanging="284"/>
        <w:jc w:val="both"/>
        <w:rPr>
          <w:rFonts w:ascii="Arial" w:hAnsi="Arial" w:cs="Arial"/>
          <w:sz w:val="18"/>
          <w:szCs w:val="18"/>
        </w:rPr>
      </w:pPr>
      <w:r w:rsidRPr="002A1449">
        <w:rPr>
          <w:rFonts w:ascii="Arial" w:hAnsi="Arial" w:cs="Arial"/>
          <w:sz w:val="18"/>
          <w:szCs w:val="18"/>
        </w:rPr>
        <w:t xml:space="preserve">Leading on activities to ensure audit and regulatory inspection readiness on-programme delivery. </w:t>
      </w:r>
    </w:p>
    <w:p w14:paraId="664AB308" w14:textId="77777777" w:rsidR="006016ED" w:rsidRPr="002A1449" w:rsidRDefault="006016ED" w:rsidP="002A1449">
      <w:pPr>
        <w:numPr>
          <w:ilvl w:val="0"/>
          <w:numId w:val="21"/>
        </w:numPr>
        <w:spacing w:after="128" w:line="249" w:lineRule="auto"/>
        <w:ind w:hanging="284"/>
        <w:jc w:val="both"/>
        <w:rPr>
          <w:rFonts w:ascii="Arial" w:hAnsi="Arial" w:cs="Arial"/>
          <w:sz w:val="18"/>
          <w:szCs w:val="18"/>
        </w:rPr>
      </w:pPr>
      <w:r w:rsidRPr="002A1449">
        <w:rPr>
          <w:rFonts w:ascii="Arial" w:hAnsi="Arial" w:cs="Arial"/>
          <w:sz w:val="18"/>
          <w:szCs w:val="18"/>
        </w:rPr>
        <w:t xml:space="preserve">Aligning objectives for the UEL Race Equality Charter (REC) and Athena Swan action plans into apprenticeship delivery. </w:t>
      </w:r>
    </w:p>
    <w:p w14:paraId="5AC33623" w14:textId="77777777" w:rsidR="006016ED" w:rsidRPr="002A1449" w:rsidRDefault="006016ED" w:rsidP="002A1449">
      <w:pPr>
        <w:numPr>
          <w:ilvl w:val="0"/>
          <w:numId w:val="21"/>
        </w:numPr>
        <w:spacing w:after="166" w:line="249" w:lineRule="auto"/>
        <w:ind w:hanging="284"/>
        <w:jc w:val="both"/>
        <w:rPr>
          <w:rFonts w:ascii="Arial" w:hAnsi="Arial" w:cs="Arial"/>
          <w:sz w:val="18"/>
          <w:szCs w:val="18"/>
        </w:rPr>
      </w:pPr>
      <w:r w:rsidRPr="002A1449">
        <w:rPr>
          <w:rFonts w:ascii="Arial" w:hAnsi="Arial" w:cs="Arial"/>
          <w:sz w:val="18"/>
          <w:szCs w:val="18"/>
        </w:rPr>
        <w:t xml:space="preserve">Representing apprenticeships at the Safeguarding Advisory Group, including the production of organisational advice and guidance on good safeguarding practice for apprenticeships. </w:t>
      </w:r>
    </w:p>
    <w:p w14:paraId="0E00BCB4" w14:textId="77777777" w:rsidR="006016ED" w:rsidRPr="002A1449" w:rsidRDefault="006016ED" w:rsidP="002A1449">
      <w:pPr>
        <w:numPr>
          <w:ilvl w:val="0"/>
          <w:numId w:val="21"/>
        </w:numPr>
        <w:spacing w:after="128" w:line="249" w:lineRule="auto"/>
        <w:ind w:hanging="284"/>
        <w:jc w:val="both"/>
        <w:rPr>
          <w:rFonts w:ascii="Arial" w:hAnsi="Arial" w:cs="Arial"/>
          <w:sz w:val="18"/>
          <w:szCs w:val="18"/>
        </w:rPr>
      </w:pPr>
      <w:r w:rsidRPr="002A1449">
        <w:rPr>
          <w:rFonts w:ascii="Arial" w:hAnsi="Arial" w:cs="Arial"/>
          <w:sz w:val="18"/>
          <w:szCs w:val="18"/>
        </w:rPr>
        <w:t>Ownership for the delivery interface of UEL’s apprenticeship learner management platform (</w:t>
      </w:r>
      <w:proofErr w:type="spellStart"/>
      <w:r w:rsidRPr="002A1449">
        <w:rPr>
          <w:rFonts w:ascii="Arial" w:hAnsi="Arial" w:cs="Arial"/>
          <w:sz w:val="18"/>
          <w:szCs w:val="18"/>
        </w:rPr>
        <w:t>Aptem</w:t>
      </w:r>
      <w:proofErr w:type="spellEnd"/>
      <w:r w:rsidRPr="002A1449">
        <w:rPr>
          <w:rFonts w:ascii="Arial" w:hAnsi="Arial" w:cs="Arial"/>
          <w:sz w:val="18"/>
          <w:szCs w:val="18"/>
        </w:rPr>
        <w:t xml:space="preserve">), including the facilitation of training for UEL staff, handling of delivery-related queries/complaints, and communication of system updates. </w:t>
      </w:r>
    </w:p>
    <w:p w14:paraId="4D53ECA7" w14:textId="77777777" w:rsidR="006016ED" w:rsidRPr="002A1449" w:rsidRDefault="006016ED" w:rsidP="002A1449">
      <w:pPr>
        <w:numPr>
          <w:ilvl w:val="0"/>
          <w:numId w:val="21"/>
        </w:numPr>
        <w:spacing w:after="128" w:line="249" w:lineRule="auto"/>
        <w:ind w:hanging="284"/>
        <w:jc w:val="both"/>
        <w:rPr>
          <w:rFonts w:ascii="Arial" w:hAnsi="Arial" w:cs="Arial"/>
          <w:sz w:val="18"/>
          <w:szCs w:val="18"/>
        </w:rPr>
      </w:pPr>
      <w:r w:rsidRPr="002A1449">
        <w:rPr>
          <w:rFonts w:ascii="Arial" w:hAnsi="Arial" w:cs="Arial"/>
          <w:sz w:val="18"/>
          <w:szCs w:val="18"/>
        </w:rPr>
        <w:t xml:space="preserve">For applicable apprenticeships, ownership of the ACE360 EPA management system, including the training of UEL staff. </w:t>
      </w:r>
    </w:p>
    <w:p w14:paraId="27AAA367" w14:textId="77777777" w:rsidR="006016ED" w:rsidRPr="002A1449" w:rsidRDefault="006016ED" w:rsidP="002A1449">
      <w:pPr>
        <w:numPr>
          <w:ilvl w:val="0"/>
          <w:numId w:val="21"/>
        </w:numPr>
        <w:spacing w:after="128" w:line="249" w:lineRule="auto"/>
        <w:ind w:hanging="284"/>
        <w:jc w:val="both"/>
        <w:rPr>
          <w:rFonts w:ascii="Arial" w:hAnsi="Arial" w:cs="Arial"/>
          <w:sz w:val="18"/>
          <w:szCs w:val="18"/>
        </w:rPr>
      </w:pPr>
      <w:r w:rsidRPr="002A1449">
        <w:rPr>
          <w:rFonts w:ascii="Arial" w:hAnsi="Arial" w:cs="Arial"/>
          <w:sz w:val="18"/>
          <w:szCs w:val="18"/>
        </w:rPr>
        <w:t xml:space="preserve">Leading on the APAR registration process for newly validated apprenticeship courses and for EPAO status for UEL’s integrated degree apprenticeship provision. </w:t>
      </w:r>
    </w:p>
    <w:p w14:paraId="584B6D00" w14:textId="77777777" w:rsidR="006016ED" w:rsidRPr="002A1449" w:rsidRDefault="006016ED" w:rsidP="002A1449">
      <w:pPr>
        <w:numPr>
          <w:ilvl w:val="0"/>
          <w:numId w:val="21"/>
        </w:numPr>
        <w:spacing w:after="128" w:line="249" w:lineRule="auto"/>
        <w:ind w:hanging="284"/>
        <w:jc w:val="both"/>
        <w:rPr>
          <w:rFonts w:ascii="Arial" w:hAnsi="Arial" w:cs="Arial"/>
          <w:sz w:val="18"/>
          <w:szCs w:val="18"/>
        </w:rPr>
      </w:pPr>
      <w:r w:rsidRPr="002A1449">
        <w:rPr>
          <w:rFonts w:ascii="Arial" w:hAnsi="Arial" w:cs="Arial"/>
          <w:sz w:val="18"/>
          <w:szCs w:val="18"/>
        </w:rPr>
        <w:t xml:space="preserve">Acting as the institutional contact with third-party EPAOs for non-integrated degree and non-degree qualification apprenticeships. </w:t>
      </w:r>
    </w:p>
    <w:p w14:paraId="60A176E2" w14:textId="77777777" w:rsidR="006016ED" w:rsidRPr="002A1449" w:rsidRDefault="006016ED" w:rsidP="002A1449">
      <w:pPr>
        <w:numPr>
          <w:ilvl w:val="0"/>
          <w:numId w:val="21"/>
        </w:numPr>
        <w:spacing w:after="128" w:line="249" w:lineRule="auto"/>
        <w:ind w:hanging="284"/>
        <w:jc w:val="both"/>
        <w:rPr>
          <w:rFonts w:ascii="Arial" w:hAnsi="Arial" w:cs="Arial"/>
          <w:sz w:val="18"/>
          <w:szCs w:val="18"/>
        </w:rPr>
      </w:pPr>
      <w:r w:rsidRPr="002A1449">
        <w:rPr>
          <w:rFonts w:ascii="Arial" w:hAnsi="Arial" w:cs="Arial"/>
          <w:sz w:val="18"/>
          <w:szCs w:val="18"/>
        </w:rPr>
        <w:t xml:space="preserve">As applicable, leading on UEL’s re-registration process on the APAR as an Apprenticeship Training Provider. </w:t>
      </w:r>
    </w:p>
    <w:p w14:paraId="2D5AACCC" w14:textId="77777777" w:rsidR="006016ED" w:rsidRPr="002A1449" w:rsidRDefault="006016ED" w:rsidP="002A1449">
      <w:pPr>
        <w:numPr>
          <w:ilvl w:val="0"/>
          <w:numId w:val="21"/>
        </w:numPr>
        <w:spacing w:after="128" w:line="249" w:lineRule="auto"/>
        <w:ind w:hanging="284"/>
        <w:jc w:val="both"/>
        <w:rPr>
          <w:rFonts w:ascii="Arial" w:hAnsi="Arial" w:cs="Arial"/>
          <w:sz w:val="18"/>
          <w:szCs w:val="18"/>
        </w:rPr>
      </w:pPr>
      <w:r w:rsidRPr="002A1449">
        <w:rPr>
          <w:rFonts w:ascii="Arial" w:hAnsi="Arial" w:cs="Arial"/>
          <w:sz w:val="18"/>
          <w:szCs w:val="18"/>
        </w:rPr>
        <w:t xml:space="preserve">As requested by the Dean of PAC, support for any professional academic compliance projects. </w:t>
      </w:r>
    </w:p>
    <w:p w14:paraId="0AA3C8C8" w14:textId="77777777" w:rsidR="006016ED" w:rsidRPr="002A1449" w:rsidRDefault="006016ED" w:rsidP="002A1449">
      <w:pPr>
        <w:numPr>
          <w:ilvl w:val="0"/>
          <w:numId w:val="21"/>
        </w:numPr>
        <w:spacing w:line="249" w:lineRule="auto"/>
        <w:ind w:hanging="284"/>
        <w:jc w:val="both"/>
        <w:rPr>
          <w:rFonts w:ascii="Arial" w:hAnsi="Arial" w:cs="Arial"/>
          <w:sz w:val="18"/>
          <w:szCs w:val="18"/>
        </w:rPr>
      </w:pPr>
      <w:r w:rsidRPr="002A1449">
        <w:rPr>
          <w:rFonts w:ascii="Arial" w:hAnsi="Arial" w:cs="Arial"/>
          <w:sz w:val="18"/>
          <w:szCs w:val="18"/>
        </w:rPr>
        <w:t xml:space="preserve">Any other requirements/duties as required by the University Provost and Vice President (London Campus).  </w:t>
      </w:r>
    </w:p>
    <w:p w14:paraId="3CE56773" w14:textId="77777777" w:rsidR="002A1449" w:rsidRDefault="002A1449" w:rsidP="002A1449">
      <w:pPr>
        <w:jc w:val="both"/>
        <w:rPr>
          <w:rFonts w:ascii="Arial" w:hAnsi="Arial" w:cs="Arial"/>
          <w:sz w:val="18"/>
          <w:szCs w:val="18"/>
        </w:rPr>
      </w:pPr>
    </w:p>
    <w:p w14:paraId="7908FB03" w14:textId="41C85158" w:rsidR="000D203F" w:rsidRPr="002A1449" w:rsidRDefault="00C643A5" w:rsidP="002A1449">
      <w:pPr>
        <w:jc w:val="both"/>
        <w:rPr>
          <w:rFonts w:ascii="Arial" w:hAnsi="Arial" w:cs="Arial"/>
          <w:sz w:val="18"/>
          <w:szCs w:val="18"/>
        </w:rPr>
      </w:pPr>
      <w:r w:rsidRPr="002A1449">
        <w:rPr>
          <w:rFonts w:ascii="Arial" w:hAnsi="Arial" w:cs="Arial"/>
          <w:sz w:val="18"/>
          <w:szCs w:val="18"/>
        </w:rPr>
        <w:t xml:space="preserve">The duties and responsibilities outlined </w:t>
      </w:r>
      <w:r w:rsidR="00A805B0" w:rsidRPr="002A1449">
        <w:rPr>
          <w:rFonts w:ascii="Arial" w:hAnsi="Arial" w:cs="Arial"/>
          <w:sz w:val="18"/>
          <w:szCs w:val="18"/>
        </w:rPr>
        <w:t xml:space="preserve">above </w:t>
      </w:r>
      <w:r w:rsidRPr="002A1449">
        <w:rPr>
          <w:rFonts w:ascii="Arial" w:hAnsi="Arial" w:cs="Arial"/>
          <w:sz w:val="18"/>
          <w:szCs w:val="18"/>
        </w:rPr>
        <w:t>provide a general overview of the range of tasks that a</w:t>
      </w:r>
      <w:r w:rsidR="00FD6D2C" w:rsidRPr="002A1449">
        <w:rPr>
          <w:rFonts w:ascii="Arial" w:hAnsi="Arial" w:cs="Arial"/>
          <w:sz w:val="18"/>
          <w:szCs w:val="18"/>
        </w:rPr>
        <w:t xml:space="preserve">n Apprenticeship Delivery Lead </w:t>
      </w:r>
      <w:r w:rsidRPr="002A1449">
        <w:rPr>
          <w:rFonts w:ascii="Arial" w:hAnsi="Arial" w:cs="Arial"/>
          <w:sz w:val="18"/>
          <w:szCs w:val="18"/>
        </w:rPr>
        <w:t>at the University</w:t>
      </w:r>
      <w:r w:rsidR="00560FE0" w:rsidRPr="002A1449">
        <w:rPr>
          <w:rFonts w:ascii="Arial" w:hAnsi="Arial" w:cs="Arial"/>
          <w:sz w:val="18"/>
          <w:szCs w:val="18"/>
        </w:rPr>
        <w:t xml:space="preserve"> of East London</w:t>
      </w:r>
      <w:r w:rsidRPr="002A1449">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2A1449" w:rsidRDefault="000D203F" w:rsidP="002A1449">
      <w:pPr>
        <w:jc w:val="both"/>
        <w:rPr>
          <w:rFonts w:ascii="Arial" w:hAnsi="Arial" w:cs="Arial"/>
          <w:sz w:val="18"/>
          <w:szCs w:val="18"/>
        </w:rPr>
      </w:pPr>
    </w:p>
    <w:p w14:paraId="266B7DB3" w14:textId="6892A3A4" w:rsidR="002E775C" w:rsidRPr="002A1449" w:rsidRDefault="00C643A5" w:rsidP="002A1449">
      <w:pPr>
        <w:jc w:val="both"/>
        <w:rPr>
          <w:rFonts w:ascii="Arial" w:hAnsi="Arial" w:cs="Arial"/>
          <w:sz w:val="18"/>
          <w:szCs w:val="18"/>
        </w:rPr>
      </w:pPr>
      <w:r w:rsidRPr="002A1449">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Pr="002A1449" w:rsidRDefault="00754497" w:rsidP="002A1449">
      <w:pPr>
        <w:jc w:val="both"/>
        <w:rPr>
          <w:rFonts w:ascii="Arial" w:hAnsi="Arial" w:cs="Arial"/>
          <w:sz w:val="18"/>
          <w:szCs w:val="18"/>
        </w:rPr>
      </w:pPr>
    </w:p>
    <w:p w14:paraId="769EFC33" w14:textId="118BBD3E" w:rsidR="00805BCC" w:rsidRDefault="00295586" w:rsidP="002A1449">
      <w:pPr>
        <w:jc w:val="both"/>
        <w:rPr>
          <w:rFonts w:ascii="Arial" w:hAnsi="Arial" w:cs="Arial"/>
          <w:b/>
          <w:bCs/>
          <w:sz w:val="18"/>
          <w:szCs w:val="18"/>
        </w:rPr>
      </w:pPr>
      <w:r w:rsidRPr="002A1449">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28F60892" w14:textId="77777777" w:rsidR="002A1449" w:rsidRPr="002A1449" w:rsidRDefault="002A1449" w:rsidP="002A1449">
      <w:pPr>
        <w:jc w:val="both"/>
        <w:rPr>
          <w:rFonts w:ascii="Arial" w:hAnsi="Arial" w:cs="Arial"/>
          <w:b/>
          <w:bCs/>
          <w:sz w:val="18"/>
          <w:szCs w:val="18"/>
        </w:rPr>
      </w:pPr>
    </w:p>
    <w:p w14:paraId="7D70F843" w14:textId="77777777" w:rsidR="009113EB" w:rsidRPr="002A1449" w:rsidRDefault="009113EB" w:rsidP="002A1449">
      <w:pPr>
        <w:rPr>
          <w:rFonts w:ascii="Arial" w:hAnsi="Arial" w:cs="Arial"/>
          <w:b/>
          <w:bCs/>
          <w:sz w:val="18"/>
          <w:szCs w:val="18"/>
          <w:u w:val="single"/>
        </w:rPr>
      </w:pPr>
    </w:p>
    <w:p w14:paraId="4CD577CE" w14:textId="3779F616" w:rsidR="002E775C" w:rsidRPr="002A1449" w:rsidRDefault="00B73CC8" w:rsidP="002E775C">
      <w:pPr>
        <w:jc w:val="center"/>
        <w:rPr>
          <w:rFonts w:ascii="Arial" w:hAnsi="Arial" w:cs="Arial"/>
          <w:b/>
          <w:bCs/>
          <w:sz w:val="18"/>
          <w:szCs w:val="18"/>
          <w:u w:val="single"/>
        </w:rPr>
      </w:pPr>
      <w:r w:rsidRPr="002A1449">
        <w:rPr>
          <w:rFonts w:ascii="Arial" w:hAnsi="Arial" w:cs="Arial"/>
          <w:b/>
          <w:bCs/>
          <w:sz w:val="18"/>
          <w:szCs w:val="18"/>
          <w:u w:val="single"/>
        </w:rPr>
        <w:lastRenderedPageBreak/>
        <w:t>PERSON SPECIFICATION</w:t>
      </w:r>
    </w:p>
    <w:p w14:paraId="7830F1B6" w14:textId="77777777" w:rsidR="00FE493E" w:rsidRPr="002A1449" w:rsidRDefault="00FE493E" w:rsidP="002E775C">
      <w:pPr>
        <w:jc w:val="center"/>
        <w:rPr>
          <w:rFonts w:ascii="Arial" w:hAnsi="Arial" w:cs="Arial"/>
          <w:b/>
          <w:bCs/>
          <w:sz w:val="18"/>
          <w:szCs w:val="18"/>
          <w:u w:val="single"/>
        </w:rPr>
      </w:pPr>
    </w:p>
    <w:p w14:paraId="0DF9E9D4" w14:textId="77777777" w:rsidR="00DF2FAD" w:rsidRPr="002A1449" w:rsidRDefault="00DF2FAD" w:rsidP="00DF2FAD">
      <w:pPr>
        <w:rPr>
          <w:rFonts w:ascii="Arial" w:hAnsi="Arial" w:cs="Arial"/>
          <w:sz w:val="18"/>
          <w:szCs w:val="18"/>
        </w:rPr>
      </w:pPr>
      <w:r w:rsidRPr="002A1449">
        <w:rPr>
          <w:rFonts w:ascii="Arial" w:hAnsi="Arial" w:cs="Arial"/>
          <w:sz w:val="18"/>
          <w:szCs w:val="18"/>
        </w:rPr>
        <w:t xml:space="preserve">The University's Core  </w:t>
      </w:r>
      <w:hyperlink r:id="rId12" w:history="1">
        <w:r w:rsidRPr="002A1449">
          <w:rPr>
            <w:rStyle w:val="Hyperlink"/>
            <w:rFonts w:ascii="Arial" w:hAnsi="Arial" w:cs="Arial"/>
            <w:sz w:val="18"/>
            <w:szCs w:val="18"/>
          </w:rPr>
          <w:t>Values</w:t>
        </w:r>
      </w:hyperlink>
      <w:r w:rsidRPr="002A1449">
        <w:rPr>
          <w:rFonts w:ascii="Arial" w:hAnsi="Arial" w:cs="Arial"/>
          <w:sz w:val="18"/>
          <w:szCs w:val="18"/>
        </w:rPr>
        <w:t xml:space="preserve"> are </w:t>
      </w:r>
      <w:r w:rsidRPr="002A1449">
        <w:rPr>
          <w:rFonts w:ascii="Arial" w:hAnsi="Arial" w:cs="Arial"/>
          <w:b/>
          <w:bCs/>
          <w:sz w:val="18"/>
          <w:szCs w:val="18"/>
        </w:rPr>
        <w:t>Passion, Inclusion, Courage</w:t>
      </w:r>
      <w:r w:rsidRPr="002A1449">
        <w:rPr>
          <w:rFonts w:ascii="Arial" w:hAnsi="Arial" w:cs="Arial"/>
          <w:sz w:val="18"/>
          <w:szCs w:val="18"/>
        </w:rPr>
        <w:t xml:space="preserve">, and they are at the root of everything we do and everyone in our community is expected to demonstrate them. </w:t>
      </w:r>
    </w:p>
    <w:p w14:paraId="478C1DA4" w14:textId="77777777" w:rsidR="00DF2FAD" w:rsidRPr="002A1449" w:rsidRDefault="00DF2FAD" w:rsidP="00DF2FAD">
      <w:pPr>
        <w:rPr>
          <w:rFonts w:ascii="Arial" w:hAnsi="Arial" w:cs="Arial"/>
          <w:sz w:val="18"/>
          <w:szCs w:val="18"/>
        </w:rPr>
      </w:pPr>
    </w:p>
    <w:p w14:paraId="6559FC2F" w14:textId="77777777" w:rsidR="00DF2FAD" w:rsidRPr="002A1449" w:rsidRDefault="00DF2FAD" w:rsidP="00DF2FAD">
      <w:pPr>
        <w:rPr>
          <w:rFonts w:ascii="Arial" w:hAnsi="Arial" w:cs="Arial"/>
          <w:sz w:val="18"/>
          <w:szCs w:val="18"/>
        </w:rPr>
      </w:pPr>
      <w:r w:rsidRPr="002A1449">
        <w:rPr>
          <w:rFonts w:ascii="Arial" w:hAnsi="Arial" w:cs="Arial"/>
          <w:sz w:val="18"/>
          <w:szCs w:val="18"/>
        </w:rPr>
        <w:t>The table below outlines the essential and desirable criteria required to perform the role effectively. Candidates will be shortlisted based on how closely they meet these criteria.</w:t>
      </w:r>
    </w:p>
    <w:p w14:paraId="482C8E96" w14:textId="77777777" w:rsidR="00DF2FAD" w:rsidRPr="002A1449" w:rsidRDefault="00DF2FAD" w:rsidP="00DF2FAD">
      <w:pPr>
        <w:rPr>
          <w:rFonts w:ascii="Arial" w:hAnsi="Arial" w:cs="Arial"/>
          <w:sz w:val="18"/>
          <w:szCs w:val="18"/>
        </w:rPr>
      </w:pPr>
    </w:p>
    <w:p w14:paraId="6E7893EC" w14:textId="77777777" w:rsidR="00B910CA" w:rsidRPr="002A1449"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2A1449" w14:paraId="0A152502" w14:textId="6A748823" w:rsidTr="00E0653F">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2A1449" w:rsidRDefault="001D3660" w:rsidP="007B74F5">
            <w:pPr>
              <w:rPr>
                <w:rFonts w:ascii="Arial" w:hAnsi="Arial" w:cs="Arial"/>
                <w:sz w:val="18"/>
                <w:szCs w:val="18"/>
              </w:rPr>
            </w:pPr>
            <w:r w:rsidRPr="002A1449">
              <w:rPr>
                <w:rFonts w:ascii="Arial" w:hAnsi="Arial" w:cs="Arial"/>
                <w:sz w:val="18"/>
                <w:szCs w:val="18"/>
              </w:rPr>
              <w:t>E</w:t>
            </w:r>
            <w:r w:rsidR="00312418" w:rsidRPr="002A1449">
              <w:rPr>
                <w:rFonts w:ascii="Arial" w:hAnsi="Arial" w:cs="Arial"/>
                <w:sz w:val="18"/>
                <w:szCs w:val="18"/>
              </w:rPr>
              <w:t xml:space="preserve">ducation and </w:t>
            </w:r>
            <w:r w:rsidR="00CB18A6" w:rsidRPr="002A1449">
              <w:rPr>
                <w:rFonts w:ascii="Arial" w:hAnsi="Arial" w:cs="Arial"/>
                <w:sz w:val="18"/>
                <w:szCs w:val="18"/>
              </w:rPr>
              <w:t>Qualifications</w:t>
            </w:r>
          </w:p>
        </w:tc>
        <w:tc>
          <w:tcPr>
            <w:tcW w:w="1130" w:type="dxa"/>
          </w:tcPr>
          <w:p w14:paraId="0ABC7405" w14:textId="77777777" w:rsidR="00CB18A6" w:rsidRPr="002A1449"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A1449">
              <w:rPr>
                <w:rFonts w:ascii="Arial" w:hAnsi="Arial" w:cs="Arial"/>
                <w:b w:val="0"/>
                <w:bCs w:val="0"/>
                <w:sz w:val="18"/>
                <w:szCs w:val="18"/>
              </w:rPr>
              <w:t xml:space="preserve">Essential </w:t>
            </w:r>
          </w:p>
        </w:tc>
        <w:tc>
          <w:tcPr>
            <w:tcW w:w="1266" w:type="dxa"/>
          </w:tcPr>
          <w:p w14:paraId="7ABB9A23" w14:textId="77777777" w:rsidR="00CB18A6" w:rsidRPr="002A1449"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A1449">
              <w:rPr>
                <w:rFonts w:ascii="Arial" w:hAnsi="Arial" w:cs="Arial"/>
                <w:b w:val="0"/>
                <w:bCs w:val="0"/>
                <w:sz w:val="18"/>
                <w:szCs w:val="18"/>
              </w:rPr>
              <w:t>Desirable</w:t>
            </w:r>
          </w:p>
        </w:tc>
        <w:tc>
          <w:tcPr>
            <w:tcW w:w="1515" w:type="dxa"/>
          </w:tcPr>
          <w:p w14:paraId="1397A8F1" w14:textId="330C4E4C" w:rsidR="00CB18A6" w:rsidRPr="002A144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2A1449">
              <w:rPr>
                <w:rFonts w:ascii="Arial" w:hAnsi="Arial" w:cs="Arial"/>
                <w:b w:val="0"/>
                <w:bCs w:val="0"/>
                <w:sz w:val="18"/>
                <w:szCs w:val="18"/>
              </w:rPr>
              <w:t xml:space="preserve">Criteria </w:t>
            </w:r>
            <w:r w:rsidR="00662D1D" w:rsidRPr="002A1449">
              <w:rPr>
                <w:rFonts w:ascii="Arial" w:hAnsi="Arial" w:cs="Arial"/>
                <w:b w:val="0"/>
                <w:bCs w:val="0"/>
                <w:sz w:val="18"/>
                <w:szCs w:val="18"/>
              </w:rPr>
              <w:t>assessed</w:t>
            </w:r>
            <w:r w:rsidR="00E0653F" w:rsidRPr="002A1449">
              <w:rPr>
                <w:rFonts w:ascii="Arial" w:hAnsi="Arial" w:cs="Arial"/>
                <w:b w:val="0"/>
                <w:bCs w:val="0"/>
                <w:sz w:val="18"/>
                <w:szCs w:val="18"/>
              </w:rPr>
              <w:t xml:space="preserve"> by</w:t>
            </w:r>
          </w:p>
        </w:tc>
      </w:tr>
      <w:tr w:rsidR="00DA095F" w:rsidRPr="002A1449" w14:paraId="250E5C1C" w14:textId="77777777"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0DF16F9" w14:textId="18BF2DCB" w:rsidR="00DA095F" w:rsidRPr="002A1449" w:rsidRDefault="00E57184" w:rsidP="00DA095F">
            <w:pPr>
              <w:rPr>
                <w:rFonts w:ascii="Arial" w:hAnsi="Arial" w:cs="Arial"/>
                <w:b w:val="0"/>
                <w:bCs w:val="0"/>
                <w:sz w:val="18"/>
                <w:szCs w:val="18"/>
              </w:rPr>
            </w:pPr>
            <w:r w:rsidRPr="002A1449">
              <w:rPr>
                <w:rFonts w:ascii="Arial" w:hAnsi="Arial" w:cs="Arial"/>
                <w:b w:val="0"/>
                <w:bCs w:val="0"/>
                <w:sz w:val="18"/>
                <w:szCs w:val="18"/>
              </w:rPr>
              <w:t>Undergraduate/postgraduate qualification(s) in an applicable subject.</w:t>
            </w:r>
          </w:p>
        </w:tc>
        <w:tc>
          <w:tcPr>
            <w:tcW w:w="1130" w:type="dxa"/>
          </w:tcPr>
          <w:p w14:paraId="5981133D" w14:textId="568761E1" w:rsidR="00DA095F" w:rsidRPr="002A1449"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8"/>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266" w:type="dxa"/>
          </w:tcPr>
          <w:p w14:paraId="47CC019F" w14:textId="2C1E94E0" w:rsidR="00DA095F" w:rsidRPr="002A1449" w:rsidRDefault="00E57184"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
                  <w:enabled/>
                  <w:calcOnExit w:val="0"/>
                  <w:checkBox>
                    <w:sizeAuto/>
                    <w:default w:val="1"/>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78671144" w14:textId="67520F69" w:rsidR="00DA095F" w:rsidRPr="002A1449" w:rsidRDefault="004A41B6" w:rsidP="002A1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A/C</w:t>
            </w:r>
          </w:p>
        </w:tc>
      </w:tr>
      <w:tr w:rsidR="003A70B6" w:rsidRPr="002A1449" w14:paraId="16AC2E4F" w14:textId="77777777" w:rsidTr="00E0653F">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30B52E7D" w14:textId="40A69381" w:rsidR="003A70B6" w:rsidRPr="002A1449" w:rsidRDefault="008A1ED8" w:rsidP="003A70B6">
            <w:pPr>
              <w:rPr>
                <w:rFonts w:ascii="Arial" w:hAnsi="Arial" w:cs="Arial"/>
                <w:b w:val="0"/>
                <w:bCs w:val="0"/>
                <w:sz w:val="18"/>
                <w:szCs w:val="18"/>
              </w:rPr>
            </w:pPr>
            <w:r w:rsidRPr="002A1449">
              <w:rPr>
                <w:rFonts w:ascii="Arial" w:hAnsi="Arial" w:cs="Arial"/>
                <w:b w:val="0"/>
                <w:bCs w:val="0"/>
                <w:sz w:val="18"/>
                <w:szCs w:val="18"/>
              </w:rPr>
              <w:t>Evidence of continuous professional development relating to apprenticeship quality and compliance.</w:t>
            </w:r>
          </w:p>
        </w:tc>
        <w:tc>
          <w:tcPr>
            <w:tcW w:w="1130" w:type="dxa"/>
          </w:tcPr>
          <w:p w14:paraId="31C5433C" w14:textId="550399F6" w:rsidR="003A70B6" w:rsidRPr="002A1449" w:rsidRDefault="008A1ED8"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
                  <w:enabled/>
                  <w:calcOnExit w:val="0"/>
                  <w:checkBox>
                    <w:sizeAuto/>
                    <w:default w:val="1"/>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266" w:type="dxa"/>
          </w:tcPr>
          <w:p w14:paraId="77B115C2" w14:textId="10FBB1A8" w:rsidR="003A70B6" w:rsidRPr="002A1449"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2"/>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5F9C9FD2" w14:textId="6F8394DF" w:rsidR="003A70B6" w:rsidRPr="002A1449" w:rsidRDefault="002E187A" w:rsidP="002A1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A/C</w:t>
            </w:r>
          </w:p>
        </w:tc>
      </w:tr>
      <w:tr w:rsidR="00CB18A6" w:rsidRPr="002A1449" w14:paraId="5F4A07F5" w14:textId="23488BAB" w:rsidTr="00E0653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8396D9B" w14:textId="3DC799CF" w:rsidR="00CB18A6" w:rsidRPr="002A1449" w:rsidRDefault="008F6A0A" w:rsidP="00165B99">
            <w:pPr>
              <w:rPr>
                <w:rFonts w:ascii="Arial" w:hAnsi="Arial" w:cs="Arial"/>
                <w:b w:val="0"/>
                <w:bCs w:val="0"/>
                <w:sz w:val="18"/>
                <w:szCs w:val="18"/>
              </w:rPr>
            </w:pPr>
            <w:r w:rsidRPr="002A1449">
              <w:rPr>
                <w:rFonts w:ascii="Arial" w:hAnsi="Arial" w:cs="Arial"/>
                <w:b w:val="0"/>
                <w:bCs w:val="0"/>
                <w:sz w:val="18"/>
                <w:szCs w:val="18"/>
              </w:rPr>
              <w:t>Coaching qualification.</w:t>
            </w:r>
          </w:p>
        </w:tc>
        <w:tc>
          <w:tcPr>
            <w:tcW w:w="1130" w:type="dxa"/>
          </w:tcPr>
          <w:p w14:paraId="7E2EAFC4" w14:textId="2F5DF1DA" w:rsidR="00CB18A6" w:rsidRPr="002A1449" w:rsidRDefault="00165B9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8"/>
                  <w:enabled/>
                  <w:calcOnExit w:val="0"/>
                  <w:checkBox>
                    <w:sizeAuto/>
                    <w:default w:val="0"/>
                  </w:checkBox>
                </w:ffData>
              </w:fldChar>
            </w:r>
            <w:bookmarkStart w:id="0" w:name="Check28"/>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0"/>
          </w:p>
        </w:tc>
        <w:tc>
          <w:tcPr>
            <w:tcW w:w="1266" w:type="dxa"/>
          </w:tcPr>
          <w:p w14:paraId="6019F7F3" w14:textId="7815C292" w:rsidR="00CB18A6" w:rsidRPr="002A1449" w:rsidRDefault="008F6A0A"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2"/>
                  <w:enabled/>
                  <w:calcOnExit w:val="0"/>
                  <w:checkBox>
                    <w:sizeAuto/>
                    <w:default w:val="1"/>
                  </w:checkBox>
                </w:ffData>
              </w:fldChar>
            </w:r>
            <w:bookmarkStart w:id="1" w:name="Check22"/>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1"/>
          </w:p>
        </w:tc>
        <w:tc>
          <w:tcPr>
            <w:tcW w:w="1515" w:type="dxa"/>
          </w:tcPr>
          <w:p w14:paraId="3122D898" w14:textId="3A98DCCA" w:rsidR="00CB18A6" w:rsidRPr="002A1449" w:rsidRDefault="008F6A0A" w:rsidP="002A14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A/C</w:t>
            </w:r>
          </w:p>
        </w:tc>
      </w:tr>
      <w:tr w:rsidR="00CB18A6" w:rsidRPr="002A1449" w14:paraId="0245EDBC" w14:textId="4856F0CF" w:rsidTr="00E0653F">
        <w:trPr>
          <w:trHeight w:val="527"/>
        </w:trPr>
        <w:tc>
          <w:tcPr>
            <w:cnfStyle w:val="001000000000" w:firstRow="0" w:lastRow="0" w:firstColumn="1" w:lastColumn="0" w:oddVBand="0" w:evenVBand="0" w:oddHBand="0" w:evenHBand="0" w:firstRowFirstColumn="0" w:firstRowLastColumn="0" w:lastRowFirstColumn="0" w:lastRowLastColumn="0"/>
            <w:tcW w:w="6007" w:type="dxa"/>
          </w:tcPr>
          <w:p w14:paraId="275D1064" w14:textId="77777777" w:rsidR="000E5995" w:rsidRPr="002A1449" w:rsidRDefault="000E5995" w:rsidP="000E5995">
            <w:pPr>
              <w:spacing w:after="128" w:line="249" w:lineRule="auto"/>
              <w:rPr>
                <w:rFonts w:ascii="Arial" w:hAnsi="Arial" w:cs="Arial"/>
                <w:b w:val="0"/>
                <w:bCs w:val="0"/>
                <w:sz w:val="18"/>
                <w:szCs w:val="18"/>
              </w:rPr>
            </w:pPr>
            <w:r w:rsidRPr="002A1449">
              <w:rPr>
                <w:rFonts w:ascii="Arial" w:hAnsi="Arial" w:cs="Arial"/>
                <w:b w:val="0"/>
                <w:bCs w:val="0"/>
                <w:sz w:val="18"/>
                <w:szCs w:val="18"/>
              </w:rPr>
              <w:t xml:space="preserve">Evidence of training on safeguarding adults. </w:t>
            </w:r>
          </w:p>
          <w:p w14:paraId="36202450" w14:textId="1D141B03" w:rsidR="00CB18A6" w:rsidRPr="002A1449" w:rsidRDefault="00CB18A6" w:rsidP="00165B99">
            <w:pPr>
              <w:rPr>
                <w:rFonts w:ascii="Arial" w:hAnsi="Arial" w:cs="Arial"/>
                <w:b w:val="0"/>
                <w:bCs w:val="0"/>
                <w:sz w:val="18"/>
                <w:szCs w:val="18"/>
              </w:rPr>
            </w:pPr>
          </w:p>
        </w:tc>
        <w:tc>
          <w:tcPr>
            <w:tcW w:w="1130" w:type="dxa"/>
          </w:tcPr>
          <w:p w14:paraId="0A1DD088" w14:textId="77777777" w:rsidR="00CB18A6" w:rsidRPr="002A1449"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
                  <w:enabled/>
                  <w:calcOnExit w:val="0"/>
                  <w:checkBox>
                    <w:sizeAuto/>
                    <w:default w:val="0"/>
                  </w:checkBox>
                </w:ffData>
              </w:fldChar>
            </w:r>
            <w:bookmarkStart w:id="2" w:name="Check2"/>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2"/>
          </w:p>
        </w:tc>
        <w:tc>
          <w:tcPr>
            <w:tcW w:w="1266" w:type="dxa"/>
          </w:tcPr>
          <w:p w14:paraId="34D59F1D" w14:textId="78E1C89E" w:rsidR="00CB18A6" w:rsidRPr="002A1449" w:rsidRDefault="000E599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3"/>
                  <w:enabled/>
                  <w:calcOnExit w:val="0"/>
                  <w:checkBox>
                    <w:sizeAuto/>
                    <w:default w:val="1"/>
                  </w:checkBox>
                </w:ffData>
              </w:fldChar>
            </w:r>
            <w:bookmarkStart w:id="3" w:name="Check23"/>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3"/>
          </w:p>
        </w:tc>
        <w:tc>
          <w:tcPr>
            <w:tcW w:w="1515" w:type="dxa"/>
          </w:tcPr>
          <w:p w14:paraId="4A611A21" w14:textId="6A10E998" w:rsidR="00CB18A6" w:rsidRPr="002A1449" w:rsidRDefault="000E5995" w:rsidP="002A14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A/C</w:t>
            </w:r>
          </w:p>
        </w:tc>
      </w:tr>
      <w:tr w:rsidR="00CB18A6" w:rsidRPr="002A1449" w14:paraId="5C87EABB" w14:textId="632EB4CE" w:rsidTr="00E0653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6007" w:type="dxa"/>
          </w:tcPr>
          <w:p w14:paraId="4D1C4220" w14:textId="77777777" w:rsidR="001571FD" w:rsidRPr="002A1449" w:rsidRDefault="001571FD" w:rsidP="00165B99">
            <w:pPr>
              <w:rPr>
                <w:rFonts w:ascii="Arial" w:hAnsi="Arial" w:cs="Arial"/>
                <w:sz w:val="18"/>
                <w:szCs w:val="18"/>
              </w:rPr>
            </w:pPr>
          </w:p>
          <w:p w14:paraId="4FBE02BD" w14:textId="796259CF" w:rsidR="00CB18A6" w:rsidRPr="002A1449" w:rsidRDefault="00CB18A6" w:rsidP="00165B99">
            <w:pPr>
              <w:rPr>
                <w:rFonts w:ascii="Arial" w:hAnsi="Arial" w:cs="Arial"/>
                <w:sz w:val="18"/>
                <w:szCs w:val="18"/>
              </w:rPr>
            </w:pPr>
            <w:r w:rsidRPr="002A1449">
              <w:rPr>
                <w:rFonts w:ascii="Arial" w:hAnsi="Arial" w:cs="Arial"/>
                <w:sz w:val="18"/>
                <w:szCs w:val="18"/>
              </w:rPr>
              <w:t>Experience/Knowledge</w:t>
            </w:r>
          </w:p>
        </w:tc>
        <w:tc>
          <w:tcPr>
            <w:tcW w:w="1130" w:type="dxa"/>
          </w:tcPr>
          <w:p w14:paraId="477BE467" w14:textId="77777777" w:rsidR="00CB18A6" w:rsidRPr="002A1449"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2A1449"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2A1449"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CB18A6" w:rsidRPr="002A1449" w14:paraId="6F11C2B2" w14:textId="6B9A77D8" w:rsidTr="00E0653F">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544F2DB" w14:textId="1597CF6B" w:rsidR="0072173A" w:rsidRPr="002A1449" w:rsidRDefault="00D54F47" w:rsidP="00165B99">
            <w:pPr>
              <w:rPr>
                <w:rFonts w:ascii="Arial" w:hAnsi="Arial" w:cs="Arial"/>
                <w:b w:val="0"/>
                <w:bCs w:val="0"/>
                <w:iCs/>
                <w:sz w:val="18"/>
                <w:szCs w:val="18"/>
              </w:rPr>
            </w:pPr>
            <w:r w:rsidRPr="002A1449">
              <w:rPr>
                <w:rFonts w:ascii="Arial" w:hAnsi="Arial" w:cs="Arial"/>
                <w:b w:val="0"/>
                <w:bCs w:val="0"/>
                <w:iCs/>
                <w:sz w:val="18"/>
                <w:szCs w:val="18"/>
              </w:rPr>
              <w:t xml:space="preserve">Demonstrated experience in successfully leading Apprenticeship provision in either FE or HE environments.  </w:t>
            </w:r>
          </w:p>
        </w:tc>
        <w:tc>
          <w:tcPr>
            <w:tcW w:w="1130" w:type="dxa"/>
          </w:tcPr>
          <w:p w14:paraId="21259D1E" w14:textId="6451C3A0" w:rsidR="00CB18A6" w:rsidRPr="002A1449" w:rsidRDefault="00746B5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9"/>
                  <w:enabled/>
                  <w:calcOnExit w:val="0"/>
                  <w:checkBox>
                    <w:sizeAuto/>
                    <w:default w:val="1"/>
                  </w:checkBox>
                </w:ffData>
              </w:fldChar>
            </w:r>
            <w:bookmarkStart w:id="4" w:name="Check29"/>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4"/>
          </w:p>
        </w:tc>
        <w:tc>
          <w:tcPr>
            <w:tcW w:w="1266" w:type="dxa"/>
          </w:tcPr>
          <w:p w14:paraId="3B094E68" w14:textId="77777777" w:rsidR="00CB18A6" w:rsidRPr="002A1449"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7"/>
                  <w:enabled/>
                  <w:calcOnExit w:val="0"/>
                  <w:checkBox>
                    <w:sizeAuto/>
                    <w:default w:val="0"/>
                  </w:checkBox>
                </w:ffData>
              </w:fldChar>
            </w:r>
            <w:bookmarkStart w:id="5" w:name="Check27"/>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5"/>
          </w:p>
        </w:tc>
        <w:tc>
          <w:tcPr>
            <w:tcW w:w="1515" w:type="dxa"/>
          </w:tcPr>
          <w:p w14:paraId="1FF483CB" w14:textId="5AB573FE" w:rsidR="00CB18A6" w:rsidRPr="002A1449" w:rsidRDefault="00746B5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A/I</w:t>
            </w:r>
          </w:p>
        </w:tc>
      </w:tr>
      <w:tr w:rsidR="00746E28" w:rsidRPr="002A1449" w14:paraId="14590D15" w14:textId="77777777" w:rsidTr="00E0653F">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140F8B6E" w14:textId="62468B30" w:rsidR="00746E28" w:rsidRPr="002A1449" w:rsidRDefault="00746E28" w:rsidP="00746E28">
            <w:pPr>
              <w:rPr>
                <w:rFonts w:ascii="Arial" w:hAnsi="Arial" w:cs="Arial"/>
                <w:b w:val="0"/>
                <w:bCs w:val="0"/>
                <w:iCs/>
                <w:sz w:val="18"/>
                <w:szCs w:val="18"/>
              </w:rPr>
            </w:pPr>
            <w:r w:rsidRPr="002A1449">
              <w:rPr>
                <w:rFonts w:ascii="Arial" w:hAnsi="Arial" w:cs="Arial"/>
                <w:b w:val="0"/>
                <w:bCs w:val="0"/>
                <w:iCs/>
                <w:sz w:val="18"/>
                <w:szCs w:val="18"/>
              </w:rPr>
              <w:t>In-depth knowledge of apprenticeship quality and compliance standards, including Ofsted, ESFA, OfS, and PSRB requirements.</w:t>
            </w:r>
          </w:p>
        </w:tc>
        <w:tc>
          <w:tcPr>
            <w:tcW w:w="1130" w:type="dxa"/>
          </w:tcPr>
          <w:p w14:paraId="3364A60C" w14:textId="71273E12" w:rsidR="00746E28" w:rsidRPr="002A1449" w:rsidRDefault="00746E28" w:rsidP="00746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9"/>
                  <w:enabled/>
                  <w:calcOnExit w:val="0"/>
                  <w:checkBox>
                    <w:sizeAuto/>
                    <w:default w:val="1"/>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266" w:type="dxa"/>
          </w:tcPr>
          <w:p w14:paraId="3742DED8" w14:textId="098521AB" w:rsidR="00746E28" w:rsidRPr="002A1449" w:rsidRDefault="00746E28" w:rsidP="00746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7"/>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1B6BDF0F" w14:textId="3B1FA0AB" w:rsidR="00746E28" w:rsidRPr="002A1449" w:rsidRDefault="00D54F47" w:rsidP="00746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A/I</w:t>
            </w:r>
          </w:p>
        </w:tc>
      </w:tr>
      <w:tr w:rsidR="00CB18A6" w:rsidRPr="002A1449" w14:paraId="4B7F3902" w14:textId="72018AA4" w:rsidTr="00E0653F">
        <w:trPr>
          <w:trHeight w:val="696"/>
        </w:trPr>
        <w:tc>
          <w:tcPr>
            <w:cnfStyle w:val="001000000000" w:firstRow="0" w:lastRow="0" w:firstColumn="1" w:lastColumn="0" w:oddVBand="0" w:evenVBand="0" w:oddHBand="0" w:evenHBand="0" w:firstRowFirstColumn="0" w:firstRowLastColumn="0" w:lastRowFirstColumn="0" w:lastRowLastColumn="0"/>
            <w:tcW w:w="6007" w:type="dxa"/>
          </w:tcPr>
          <w:p w14:paraId="2D1B8BDC" w14:textId="77777777" w:rsidR="00CB18A6" w:rsidRPr="002A1449" w:rsidRDefault="00CB18A6" w:rsidP="00165B99">
            <w:pPr>
              <w:rPr>
                <w:rFonts w:ascii="Arial" w:hAnsi="Arial" w:cs="Arial"/>
                <w:b w:val="0"/>
                <w:bCs w:val="0"/>
                <w:iCs/>
                <w:sz w:val="18"/>
                <w:szCs w:val="18"/>
              </w:rPr>
            </w:pPr>
          </w:p>
          <w:p w14:paraId="17671B7B" w14:textId="1F772A26" w:rsidR="003C46EE" w:rsidRPr="002A1449" w:rsidRDefault="003C46EE" w:rsidP="003C46EE">
            <w:pPr>
              <w:rPr>
                <w:rFonts w:ascii="Arial" w:hAnsi="Arial" w:cs="Arial"/>
                <w:b w:val="0"/>
                <w:bCs w:val="0"/>
                <w:iCs/>
                <w:sz w:val="18"/>
                <w:szCs w:val="18"/>
              </w:rPr>
            </w:pPr>
            <w:r w:rsidRPr="002A1449">
              <w:rPr>
                <w:rFonts w:ascii="Arial" w:hAnsi="Arial" w:cs="Arial"/>
                <w:b w:val="0"/>
                <w:bCs w:val="0"/>
                <w:iCs/>
                <w:sz w:val="18"/>
                <w:szCs w:val="18"/>
              </w:rPr>
              <w:t>Experience in organising staff continuous professional development (CPD) activities focused on quality and compliance.</w:t>
            </w:r>
          </w:p>
        </w:tc>
        <w:tc>
          <w:tcPr>
            <w:tcW w:w="1130" w:type="dxa"/>
          </w:tcPr>
          <w:p w14:paraId="6995F80D" w14:textId="5B786421" w:rsidR="00CB18A6" w:rsidRPr="002A1449" w:rsidRDefault="003C46E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7"/>
                  <w:enabled/>
                  <w:calcOnExit w:val="0"/>
                  <w:checkBox>
                    <w:sizeAuto/>
                    <w:default w:val="1"/>
                  </w:checkBox>
                </w:ffData>
              </w:fldChar>
            </w:r>
            <w:bookmarkStart w:id="6" w:name="Check7"/>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6"/>
          </w:p>
        </w:tc>
        <w:tc>
          <w:tcPr>
            <w:tcW w:w="1266" w:type="dxa"/>
          </w:tcPr>
          <w:p w14:paraId="3959F7AB" w14:textId="4C3D022C" w:rsidR="00CB18A6" w:rsidRPr="002A1449" w:rsidRDefault="003C46E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4030B794" w14:textId="1751853A" w:rsidR="00CB18A6" w:rsidRPr="002A1449" w:rsidRDefault="0009784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A/C</w:t>
            </w:r>
          </w:p>
        </w:tc>
      </w:tr>
      <w:tr w:rsidR="00746E28" w:rsidRPr="002A1449" w14:paraId="012AF377" w14:textId="166AF744" w:rsidTr="00E0653F">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75E5CBE5" w14:textId="77777777" w:rsidR="00746E28" w:rsidRPr="002A1449" w:rsidRDefault="00746E28" w:rsidP="00746E28">
            <w:pPr>
              <w:rPr>
                <w:rFonts w:ascii="Arial" w:hAnsi="Arial" w:cs="Arial"/>
                <w:b w:val="0"/>
                <w:bCs w:val="0"/>
                <w:iCs/>
                <w:sz w:val="18"/>
                <w:szCs w:val="18"/>
              </w:rPr>
            </w:pPr>
          </w:p>
          <w:p w14:paraId="6ABACC0E" w14:textId="4E12AA58" w:rsidR="00746E28" w:rsidRPr="002A1449" w:rsidRDefault="00746E28" w:rsidP="00746E28">
            <w:pPr>
              <w:rPr>
                <w:rFonts w:ascii="Arial" w:hAnsi="Arial" w:cs="Arial"/>
                <w:b w:val="0"/>
                <w:bCs w:val="0"/>
                <w:iCs/>
                <w:sz w:val="18"/>
                <w:szCs w:val="18"/>
              </w:rPr>
            </w:pPr>
            <w:r w:rsidRPr="002A1449">
              <w:rPr>
                <w:rFonts w:ascii="Arial" w:hAnsi="Arial" w:cs="Arial"/>
                <w:b w:val="0"/>
                <w:bCs w:val="0"/>
                <w:iCs/>
                <w:sz w:val="18"/>
                <w:szCs w:val="18"/>
              </w:rPr>
              <w:t>Demonstrable track record of keeping current with sector developments and ensuring strict compliance with external regulatory bodies.</w:t>
            </w:r>
          </w:p>
        </w:tc>
        <w:tc>
          <w:tcPr>
            <w:tcW w:w="1130" w:type="dxa"/>
          </w:tcPr>
          <w:p w14:paraId="1B33161F" w14:textId="035F3909" w:rsidR="00746E28" w:rsidRPr="002A1449" w:rsidRDefault="00746E28" w:rsidP="00746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9"/>
                  <w:enabled/>
                  <w:calcOnExit w:val="0"/>
                  <w:checkBox>
                    <w:sizeAuto/>
                    <w:default w:val="1"/>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266" w:type="dxa"/>
          </w:tcPr>
          <w:p w14:paraId="11E45F5B" w14:textId="771BB800" w:rsidR="00746E28" w:rsidRPr="002A1449" w:rsidRDefault="00746E28" w:rsidP="00746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7"/>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209CB00A" w14:textId="3AC202DD" w:rsidR="00746E28" w:rsidRPr="002A1449" w:rsidRDefault="00746E28" w:rsidP="00746E2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A/C</w:t>
            </w:r>
          </w:p>
        </w:tc>
      </w:tr>
      <w:tr w:rsidR="00A42C6E" w:rsidRPr="002A1449" w14:paraId="083EBD57" w14:textId="77777777" w:rsidTr="00E0653F">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D80BC03" w14:textId="3358EAA1" w:rsidR="00A42C6E" w:rsidRPr="002A1449" w:rsidRDefault="00732767" w:rsidP="00165B99">
            <w:pPr>
              <w:rPr>
                <w:rFonts w:ascii="Arial" w:hAnsi="Arial" w:cs="Arial"/>
                <w:b w:val="0"/>
                <w:bCs w:val="0"/>
                <w:iCs/>
                <w:sz w:val="18"/>
                <w:szCs w:val="18"/>
              </w:rPr>
            </w:pPr>
            <w:r w:rsidRPr="002A1449">
              <w:rPr>
                <w:rFonts w:ascii="Arial" w:hAnsi="Arial" w:cs="Arial"/>
                <w:b w:val="0"/>
                <w:bCs w:val="0"/>
                <w:iCs/>
                <w:sz w:val="18"/>
                <w:szCs w:val="18"/>
              </w:rPr>
              <w:t>Strong communication skills for producing reports, representing UEL, and collaborating with diverse stakeholders.</w:t>
            </w:r>
          </w:p>
        </w:tc>
        <w:tc>
          <w:tcPr>
            <w:tcW w:w="1130" w:type="dxa"/>
          </w:tcPr>
          <w:p w14:paraId="3EB9890B" w14:textId="2B91BE69" w:rsidR="00A42C6E" w:rsidRPr="002A1449" w:rsidRDefault="00732767"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14"/>
                  <w:enabled/>
                  <w:calcOnExit w:val="0"/>
                  <w:checkBox>
                    <w:sizeAuto/>
                    <w:default w:val="1"/>
                  </w:checkBox>
                </w:ffData>
              </w:fldChar>
            </w:r>
            <w:bookmarkStart w:id="7" w:name="Check14"/>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7"/>
          </w:p>
        </w:tc>
        <w:tc>
          <w:tcPr>
            <w:tcW w:w="1266" w:type="dxa"/>
          </w:tcPr>
          <w:p w14:paraId="6ECB4F8C" w14:textId="3EB7B092" w:rsidR="00A42C6E" w:rsidRPr="002A1449"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7"/>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08B7A4ED" w14:textId="397659C4" w:rsidR="00A42C6E" w:rsidRPr="002A1449" w:rsidRDefault="00814CCF"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A/I</w:t>
            </w:r>
          </w:p>
        </w:tc>
      </w:tr>
      <w:tr w:rsidR="00A42C6E" w:rsidRPr="002A1449" w14:paraId="1C7A7557" w14:textId="2CB41763" w:rsidTr="00E0653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5DC1C992" w:rsidR="00A42C6E" w:rsidRPr="002A1449" w:rsidRDefault="00814CCF" w:rsidP="00165B99">
            <w:pPr>
              <w:rPr>
                <w:rFonts w:ascii="Arial" w:hAnsi="Arial" w:cs="Arial"/>
                <w:b w:val="0"/>
                <w:bCs w:val="0"/>
                <w:iCs/>
                <w:sz w:val="18"/>
                <w:szCs w:val="18"/>
              </w:rPr>
            </w:pPr>
            <w:r w:rsidRPr="002A1449">
              <w:rPr>
                <w:rFonts w:ascii="Arial" w:hAnsi="Arial" w:cs="Arial"/>
                <w:b w:val="0"/>
                <w:bCs w:val="0"/>
                <w:iCs/>
                <w:sz w:val="18"/>
                <w:szCs w:val="18"/>
              </w:rPr>
              <w:t xml:space="preserve">Proven ability to build and nurture productive relationships with internal and external partners for effective collaboration. </w:t>
            </w:r>
          </w:p>
        </w:tc>
        <w:tc>
          <w:tcPr>
            <w:tcW w:w="1130" w:type="dxa"/>
          </w:tcPr>
          <w:p w14:paraId="66B27AAB" w14:textId="67490BD8" w:rsidR="00A42C6E" w:rsidRPr="002A1449" w:rsidRDefault="00814CC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15"/>
                  <w:enabled/>
                  <w:calcOnExit w:val="0"/>
                  <w:checkBox>
                    <w:sizeAuto/>
                    <w:default w:val="1"/>
                  </w:checkBox>
                </w:ffData>
              </w:fldChar>
            </w:r>
            <w:bookmarkStart w:id="8" w:name="Check15"/>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bookmarkEnd w:id="8"/>
          </w:p>
        </w:tc>
        <w:tc>
          <w:tcPr>
            <w:tcW w:w="1266" w:type="dxa"/>
          </w:tcPr>
          <w:p w14:paraId="6818DA45" w14:textId="64EDC5C6" w:rsidR="00A42C6E" w:rsidRPr="002A1449"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7"/>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13F1F501" w14:textId="26C876E0" w:rsidR="00A42C6E" w:rsidRPr="002A1449" w:rsidRDefault="00814CCF"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A/I</w:t>
            </w:r>
          </w:p>
        </w:tc>
      </w:tr>
      <w:tr w:rsidR="00102F7E" w:rsidRPr="002A1449" w14:paraId="0D995AE1" w14:textId="2263369F" w:rsidTr="00E0653F">
        <w:trPr>
          <w:trHeight w:val="828"/>
        </w:trPr>
        <w:tc>
          <w:tcPr>
            <w:cnfStyle w:val="001000000000" w:firstRow="0" w:lastRow="0" w:firstColumn="1" w:lastColumn="0" w:oddVBand="0" w:evenVBand="0" w:oddHBand="0" w:evenHBand="0" w:firstRowFirstColumn="0" w:firstRowLastColumn="0" w:lastRowFirstColumn="0" w:lastRowLastColumn="0"/>
            <w:tcW w:w="6007" w:type="dxa"/>
          </w:tcPr>
          <w:p w14:paraId="092C08B6" w14:textId="77777777" w:rsidR="00102F7E" w:rsidRPr="002A1449" w:rsidRDefault="00102F7E" w:rsidP="00102F7E">
            <w:pPr>
              <w:rPr>
                <w:rFonts w:ascii="Arial" w:hAnsi="Arial" w:cs="Arial"/>
                <w:b w:val="0"/>
                <w:bCs w:val="0"/>
                <w:iCs/>
                <w:sz w:val="18"/>
                <w:szCs w:val="18"/>
              </w:rPr>
            </w:pPr>
          </w:p>
          <w:p w14:paraId="20F45024" w14:textId="5CCA9A32" w:rsidR="00102F7E" w:rsidRPr="002A1449" w:rsidRDefault="00102F7E" w:rsidP="00102F7E">
            <w:pPr>
              <w:rPr>
                <w:rFonts w:ascii="Arial" w:hAnsi="Arial" w:cs="Arial"/>
                <w:b w:val="0"/>
                <w:bCs w:val="0"/>
                <w:iCs/>
                <w:sz w:val="18"/>
                <w:szCs w:val="18"/>
              </w:rPr>
            </w:pPr>
            <w:r w:rsidRPr="002A1449">
              <w:rPr>
                <w:rFonts w:ascii="Arial" w:hAnsi="Arial" w:cs="Arial"/>
                <w:b w:val="0"/>
                <w:bCs w:val="0"/>
                <w:iCs/>
                <w:sz w:val="18"/>
                <w:szCs w:val="18"/>
              </w:rPr>
              <w:t>Proficiency in data analysis and presentation to inform decisions and enhance apprenticeship delivery.</w:t>
            </w:r>
          </w:p>
        </w:tc>
        <w:tc>
          <w:tcPr>
            <w:tcW w:w="1130" w:type="dxa"/>
          </w:tcPr>
          <w:p w14:paraId="57B33E22" w14:textId="646421E0" w:rsidR="00102F7E" w:rsidRPr="002A1449" w:rsidRDefault="00102F7E" w:rsidP="00102F7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266" w:type="dxa"/>
          </w:tcPr>
          <w:p w14:paraId="12637C04" w14:textId="4ABB7498" w:rsidR="00102F7E" w:rsidRPr="002A1449" w:rsidRDefault="00102F7E" w:rsidP="00102F7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
                  <w:enabled/>
                  <w:calcOnExit w:val="0"/>
                  <w:checkBox>
                    <w:sizeAuto/>
                    <w:default w:val="1"/>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53333293" w14:textId="332B08E8" w:rsidR="00102F7E" w:rsidRPr="002A1449" w:rsidRDefault="00A45B37" w:rsidP="00102F7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t>A/I</w:t>
            </w:r>
          </w:p>
        </w:tc>
      </w:tr>
      <w:tr w:rsidR="00A42C6E" w:rsidRPr="002A1449" w14:paraId="7E638ABE" w14:textId="439B61F6" w:rsidTr="00E0653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7" w:type="dxa"/>
          </w:tcPr>
          <w:p w14:paraId="4F4030C5" w14:textId="2F4B2284" w:rsidR="00A42C6E" w:rsidRPr="002A1449" w:rsidRDefault="006C3493" w:rsidP="00165B99">
            <w:pPr>
              <w:rPr>
                <w:rFonts w:ascii="Arial" w:hAnsi="Arial" w:cs="Arial"/>
                <w:b w:val="0"/>
                <w:bCs w:val="0"/>
                <w:iCs/>
                <w:sz w:val="18"/>
                <w:szCs w:val="18"/>
              </w:rPr>
            </w:pPr>
            <w:r w:rsidRPr="002A1449">
              <w:rPr>
                <w:rFonts w:ascii="Arial" w:hAnsi="Arial" w:cs="Arial"/>
                <w:b w:val="0"/>
                <w:bCs w:val="0"/>
                <w:iCs/>
                <w:sz w:val="18"/>
                <w:szCs w:val="18"/>
              </w:rPr>
              <w:t xml:space="preserve">Ability to work independently </w:t>
            </w:r>
          </w:p>
        </w:tc>
        <w:tc>
          <w:tcPr>
            <w:tcW w:w="1130" w:type="dxa"/>
          </w:tcPr>
          <w:p w14:paraId="6C9BD6E5" w14:textId="03B3B34B" w:rsidR="00A42C6E" w:rsidRPr="002A1449" w:rsidRDefault="002A144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
                  <w:enabled/>
                  <w:calcOnExit w:val="0"/>
                  <w:checkBox>
                    <w:sizeAuto/>
                    <w:default w:val="1"/>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266" w:type="dxa"/>
          </w:tcPr>
          <w:p w14:paraId="31900D86" w14:textId="55D7D0B3" w:rsidR="00A42C6E" w:rsidRPr="002A1449"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sidRPr="002A1449">
              <w:rPr>
                <w:rFonts w:ascii="Arial" w:hAnsi="Arial" w:cs="Arial"/>
                <w:sz w:val="18"/>
                <w:szCs w:val="18"/>
                <w:u w:val="single"/>
              </w:rPr>
              <w:fldChar w:fldCharType="begin">
                <w:ffData>
                  <w:name w:val="Check27"/>
                  <w:enabled/>
                  <w:calcOnExit w:val="0"/>
                  <w:checkBox>
                    <w:sizeAuto/>
                    <w:default w:val="0"/>
                  </w:checkBox>
                </w:ffData>
              </w:fldChar>
            </w:r>
            <w:r w:rsidRPr="002A1449">
              <w:rPr>
                <w:rFonts w:ascii="Arial" w:hAnsi="Arial" w:cs="Arial"/>
                <w:sz w:val="18"/>
                <w:szCs w:val="18"/>
                <w:u w:val="single"/>
              </w:rPr>
              <w:instrText xml:space="preserve"> FORMCHECKBOX </w:instrText>
            </w:r>
            <w:r w:rsidRPr="002A1449">
              <w:rPr>
                <w:rFonts w:ascii="Arial" w:hAnsi="Arial" w:cs="Arial"/>
                <w:sz w:val="18"/>
                <w:szCs w:val="18"/>
                <w:u w:val="single"/>
              </w:rPr>
            </w:r>
            <w:r w:rsidRPr="002A1449">
              <w:rPr>
                <w:rFonts w:ascii="Arial" w:hAnsi="Arial" w:cs="Arial"/>
                <w:sz w:val="18"/>
                <w:szCs w:val="18"/>
                <w:u w:val="single"/>
              </w:rPr>
              <w:fldChar w:fldCharType="separate"/>
            </w:r>
            <w:r w:rsidRPr="002A1449">
              <w:rPr>
                <w:rFonts w:ascii="Arial" w:hAnsi="Arial" w:cs="Arial"/>
                <w:sz w:val="18"/>
                <w:szCs w:val="18"/>
                <w:u w:val="single"/>
              </w:rPr>
              <w:fldChar w:fldCharType="end"/>
            </w:r>
          </w:p>
        </w:tc>
        <w:tc>
          <w:tcPr>
            <w:tcW w:w="1515" w:type="dxa"/>
          </w:tcPr>
          <w:p w14:paraId="3B09E00D" w14:textId="53EB2B9A" w:rsidR="00A42C6E" w:rsidRPr="002A1449" w:rsidRDefault="002A1449"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u w:val="single"/>
              </w:rPr>
            </w:pPr>
            <w:r>
              <w:rPr>
                <w:rFonts w:ascii="Arial" w:hAnsi="Arial" w:cs="Arial"/>
                <w:sz w:val="18"/>
                <w:szCs w:val="18"/>
                <w:u w:val="single"/>
              </w:rPr>
              <w:t>A/I</w:t>
            </w:r>
          </w:p>
        </w:tc>
      </w:tr>
    </w:tbl>
    <w:p w14:paraId="14FA1D03" w14:textId="71043E9B" w:rsidR="00B910CA" w:rsidRPr="002A1449" w:rsidRDefault="00B910CA" w:rsidP="002E775C">
      <w:pPr>
        <w:jc w:val="center"/>
        <w:rPr>
          <w:rFonts w:ascii="Arial" w:hAnsi="Arial" w:cs="Arial"/>
          <w:b/>
          <w:bCs/>
          <w:sz w:val="18"/>
          <w:szCs w:val="18"/>
          <w:u w:val="single"/>
        </w:rPr>
      </w:pPr>
    </w:p>
    <w:p w14:paraId="4AB19D2B" w14:textId="622E7045" w:rsidR="001571FD" w:rsidRPr="002A1449" w:rsidRDefault="00BA2242" w:rsidP="002E775C">
      <w:pPr>
        <w:jc w:val="center"/>
        <w:rPr>
          <w:rFonts w:ascii="Arial" w:hAnsi="Arial" w:cs="Arial"/>
          <w:b/>
          <w:bCs/>
          <w:sz w:val="18"/>
          <w:szCs w:val="18"/>
          <w:u w:val="single"/>
        </w:rPr>
      </w:pPr>
      <w:r w:rsidRPr="002A1449">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Pr="002A1449" w:rsidRDefault="00805BCC" w:rsidP="002E775C">
      <w:pPr>
        <w:jc w:val="center"/>
        <w:rPr>
          <w:rFonts w:ascii="Arial" w:hAnsi="Arial" w:cs="Arial"/>
          <w:b/>
          <w:bCs/>
          <w:sz w:val="18"/>
          <w:szCs w:val="18"/>
          <w:u w:val="single"/>
        </w:rPr>
      </w:pPr>
    </w:p>
    <w:p w14:paraId="03A5AF73" w14:textId="77777777" w:rsidR="00805BCC" w:rsidRPr="002A1449" w:rsidRDefault="00805BCC" w:rsidP="002E775C">
      <w:pPr>
        <w:jc w:val="center"/>
        <w:rPr>
          <w:rFonts w:ascii="Arial" w:hAnsi="Arial" w:cs="Arial"/>
          <w:b/>
          <w:bCs/>
          <w:sz w:val="18"/>
          <w:szCs w:val="18"/>
          <w:u w:val="single"/>
        </w:rPr>
      </w:pPr>
    </w:p>
    <w:p w14:paraId="13E0F560" w14:textId="028C5870" w:rsidR="002A3C36" w:rsidRPr="002A1449" w:rsidRDefault="002A3C36" w:rsidP="002A3C36">
      <w:pPr>
        <w:spacing w:line="259" w:lineRule="auto"/>
        <w:jc w:val="both"/>
        <w:rPr>
          <w:rFonts w:ascii="Arial" w:hAnsi="Arial" w:cs="Arial"/>
          <w:b/>
          <w:bCs/>
          <w:sz w:val="18"/>
          <w:szCs w:val="18"/>
        </w:rPr>
      </w:pPr>
      <w:r w:rsidRPr="002A1449">
        <w:rPr>
          <w:rFonts w:ascii="Arial" w:hAnsi="Arial" w:cs="Arial"/>
          <w:b/>
          <w:bCs/>
          <w:sz w:val="18"/>
          <w:szCs w:val="18"/>
        </w:rPr>
        <w:t xml:space="preserve">Further Information: </w:t>
      </w:r>
    </w:p>
    <w:p w14:paraId="38321089" w14:textId="77777777" w:rsidR="002A3C36" w:rsidRPr="002A1449" w:rsidRDefault="002A3C36" w:rsidP="002A3C36">
      <w:pPr>
        <w:spacing w:line="259" w:lineRule="auto"/>
        <w:jc w:val="both"/>
        <w:rPr>
          <w:rFonts w:ascii="Arial" w:hAnsi="Arial" w:cs="Arial"/>
          <w:b/>
          <w:bCs/>
          <w:sz w:val="18"/>
          <w:szCs w:val="18"/>
        </w:rPr>
      </w:pPr>
    </w:p>
    <w:p w14:paraId="73B12C23"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t xml:space="preserve">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6EF728C8" w14:textId="77777777" w:rsidR="002A3C36" w:rsidRPr="002A1449" w:rsidRDefault="002A3C36" w:rsidP="002A3C36">
      <w:pPr>
        <w:spacing w:line="259" w:lineRule="auto"/>
        <w:jc w:val="both"/>
        <w:rPr>
          <w:rFonts w:ascii="Arial" w:hAnsi="Arial" w:cs="Arial"/>
          <w:sz w:val="18"/>
          <w:szCs w:val="18"/>
        </w:rPr>
      </w:pPr>
    </w:p>
    <w:p w14:paraId="1AE47A6B"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lastRenderedPageBreak/>
        <w:t>We're a disability confident employer and value all applications. Please let us know if you require any reasonable accommodations throughout the recruitment process.</w:t>
      </w:r>
    </w:p>
    <w:p w14:paraId="4A3914CA" w14:textId="77777777" w:rsidR="002A3C36" w:rsidRPr="002A1449" w:rsidRDefault="002A3C36" w:rsidP="002A3C36">
      <w:pPr>
        <w:spacing w:line="259" w:lineRule="auto"/>
        <w:jc w:val="both"/>
        <w:rPr>
          <w:rFonts w:ascii="Arial" w:hAnsi="Arial" w:cs="Arial"/>
          <w:sz w:val="18"/>
          <w:szCs w:val="18"/>
        </w:rPr>
      </w:pPr>
    </w:p>
    <w:p w14:paraId="0ADF72E3" w14:textId="2F5D7729" w:rsidR="002A3C36" w:rsidRPr="002A1449" w:rsidRDefault="002A3C36" w:rsidP="002A3C36">
      <w:pPr>
        <w:spacing w:line="259" w:lineRule="auto"/>
        <w:jc w:val="both"/>
        <w:rPr>
          <w:rFonts w:ascii="Arial" w:hAnsi="Arial" w:cs="Arial"/>
          <w:b/>
          <w:bCs/>
          <w:sz w:val="18"/>
          <w:szCs w:val="18"/>
        </w:rPr>
      </w:pPr>
      <w:r w:rsidRPr="002A1449">
        <w:rPr>
          <w:rFonts w:ascii="Arial" w:hAnsi="Arial" w:cs="Arial"/>
          <w:b/>
          <w:bCs/>
          <w:sz w:val="18"/>
          <w:szCs w:val="18"/>
        </w:rPr>
        <w:t>Disclosure and Barring Service (DBS</w:t>
      </w:r>
      <w:r w:rsidR="0049558C" w:rsidRPr="002A1449">
        <w:rPr>
          <w:rFonts w:ascii="Arial" w:hAnsi="Arial" w:cs="Arial"/>
          <w:b/>
          <w:bCs/>
          <w:sz w:val="18"/>
          <w:szCs w:val="18"/>
        </w:rPr>
        <w:t xml:space="preserve">): </w:t>
      </w:r>
    </w:p>
    <w:p w14:paraId="3947185A"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t> </w:t>
      </w:r>
    </w:p>
    <w:p w14:paraId="777DFCC6" w14:textId="77777777" w:rsidR="002A3C36" w:rsidRPr="002A1449" w:rsidRDefault="002A3C36" w:rsidP="002A3C36">
      <w:pPr>
        <w:spacing w:line="259" w:lineRule="auto"/>
        <w:jc w:val="both"/>
        <w:rPr>
          <w:rFonts w:ascii="Arial" w:hAnsi="Arial" w:cs="Arial"/>
          <w:sz w:val="18"/>
          <w:szCs w:val="18"/>
        </w:rPr>
      </w:pPr>
      <w:r w:rsidRPr="002A1449">
        <w:rPr>
          <w:rFonts w:ascii="Arial" w:hAnsi="Arial" w:cs="Arial"/>
          <w:sz w:val="18"/>
          <w:szCs w:val="18"/>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78BEE5E3" w14:textId="4E86343E" w:rsidR="001F4320" w:rsidRPr="002A1449" w:rsidRDefault="001F4320" w:rsidP="007007EB">
      <w:pPr>
        <w:spacing w:line="259" w:lineRule="auto"/>
        <w:jc w:val="both"/>
        <w:rPr>
          <w:rFonts w:ascii="Arial" w:hAnsi="Arial" w:cs="Arial"/>
          <w:sz w:val="18"/>
          <w:szCs w:val="18"/>
        </w:rPr>
      </w:pPr>
    </w:p>
    <w:p w14:paraId="0D8F1541" w14:textId="452F1337" w:rsidR="001F4320" w:rsidRPr="002A1449" w:rsidRDefault="001F4320" w:rsidP="007007EB">
      <w:pPr>
        <w:spacing w:line="259" w:lineRule="auto"/>
        <w:jc w:val="both"/>
        <w:rPr>
          <w:rFonts w:ascii="Arial" w:hAnsi="Arial" w:cs="Arial"/>
          <w:sz w:val="18"/>
          <w:szCs w:val="18"/>
        </w:rPr>
      </w:pPr>
    </w:p>
    <w:sectPr w:rsidR="001F4320" w:rsidRPr="002A1449"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C193F" w14:textId="77777777" w:rsidR="00A034A1" w:rsidRDefault="00A034A1" w:rsidP="009962E4">
      <w:r>
        <w:separator/>
      </w:r>
    </w:p>
  </w:endnote>
  <w:endnote w:type="continuationSeparator" w:id="0">
    <w:p w14:paraId="35C5B600" w14:textId="77777777" w:rsidR="00A034A1" w:rsidRDefault="00A034A1" w:rsidP="009962E4">
      <w:r>
        <w:continuationSeparator/>
      </w:r>
    </w:p>
  </w:endnote>
  <w:endnote w:type="continuationNotice" w:id="1">
    <w:p w14:paraId="5148BD89" w14:textId="77777777" w:rsidR="00A034A1" w:rsidRDefault="00A0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E7BC3" w14:textId="77777777" w:rsidR="00A034A1" w:rsidRDefault="00A034A1" w:rsidP="009962E4">
      <w:r>
        <w:separator/>
      </w:r>
    </w:p>
  </w:footnote>
  <w:footnote w:type="continuationSeparator" w:id="0">
    <w:p w14:paraId="745087A0" w14:textId="77777777" w:rsidR="00A034A1" w:rsidRDefault="00A034A1" w:rsidP="009962E4">
      <w:r>
        <w:continuationSeparator/>
      </w:r>
    </w:p>
  </w:footnote>
  <w:footnote w:type="continuationNotice" w:id="1">
    <w:p w14:paraId="75948D28" w14:textId="77777777" w:rsidR="00A034A1" w:rsidRDefault="00A034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46583"/>
    <w:multiLevelType w:val="hybridMultilevel"/>
    <w:tmpl w:val="632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43482"/>
    <w:multiLevelType w:val="hybridMultilevel"/>
    <w:tmpl w:val="569ADD14"/>
    <w:lvl w:ilvl="0" w:tplc="D64CC8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545D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4827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2D8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F0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2007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0007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8DA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3EBA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21DE5"/>
    <w:multiLevelType w:val="hybridMultilevel"/>
    <w:tmpl w:val="1B6A2FCC"/>
    <w:lvl w:ilvl="0" w:tplc="07BACA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A91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5419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A5F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6D0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AC8B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7E0D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A74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CBA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D3BFB"/>
    <w:multiLevelType w:val="hybridMultilevel"/>
    <w:tmpl w:val="93964950"/>
    <w:lvl w:ilvl="0" w:tplc="17325B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08B3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E4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3864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C38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C47C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C654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EFD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C2C5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8A5303"/>
    <w:multiLevelType w:val="hybridMultilevel"/>
    <w:tmpl w:val="A62420C0"/>
    <w:lvl w:ilvl="0" w:tplc="D8326F70">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0DB7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18466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852D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2263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A0FBC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0C57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A9A2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4A6B06">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85125996">
    <w:abstractNumId w:val="14"/>
  </w:num>
  <w:num w:numId="2" w16cid:durableId="1249968145">
    <w:abstractNumId w:val="12"/>
  </w:num>
  <w:num w:numId="3" w16cid:durableId="1207451588">
    <w:abstractNumId w:val="3"/>
  </w:num>
  <w:num w:numId="4" w16cid:durableId="569999311">
    <w:abstractNumId w:val="10"/>
  </w:num>
  <w:num w:numId="5" w16cid:durableId="2040155363">
    <w:abstractNumId w:val="9"/>
  </w:num>
  <w:num w:numId="6" w16cid:durableId="834035716">
    <w:abstractNumId w:val="1"/>
  </w:num>
  <w:num w:numId="7" w16cid:durableId="500971367">
    <w:abstractNumId w:val="13"/>
  </w:num>
  <w:num w:numId="8" w16cid:durableId="2133669853">
    <w:abstractNumId w:val="7"/>
  </w:num>
  <w:num w:numId="9" w16cid:durableId="534272944">
    <w:abstractNumId w:val="16"/>
  </w:num>
  <w:num w:numId="10" w16cid:durableId="137919288">
    <w:abstractNumId w:val="11"/>
  </w:num>
  <w:num w:numId="11" w16cid:durableId="1868904602">
    <w:abstractNumId w:val="19"/>
  </w:num>
  <w:num w:numId="12" w16cid:durableId="1682077828">
    <w:abstractNumId w:val="20"/>
  </w:num>
  <w:num w:numId="13" w16cid:durableId="2093618914">
    <w:abstractNumId w:val="17"/>
  </w:num>
  <w:num w:numId="14" w16cid:durableId="339551807">
    <w:abstractNumId w:val="8"/>
  </w:num>
  <w:num w:numId="15" w16cid:durableId="2007895453">
    <w:abstractNumId w:val="5"/>
  </w:num>
  <w:num w:numId="16" w16cid:durableId="1849251288">
    <w:abstractNumId w:val="0"/>
  </w:num>
  <w:num w:numId="17" w16cid:durableId="792476964">
    <w:abstractNumId w:val="18"/>
  </w:num>
  <w:num w:numId="18" w16cid:durableId="1393505039">
    <w:abstractNumId w:val="2"/>
  </w:num>
  <w:num w:numId="19" w16cid:durableId="1480879706">
    <w:abstractNumId w:val="6"/>
  </w:num>
  <w:num w:numId="20" w16cid:durableId="1949925353">
    <w:abstractNumId w:val="15"/>
  </w:num>
  <w:num w:numId="21" w16cid:durableId="604504610">
    <w:abstractNumId w:val="4"/>
  </w:num>
  <w:num w:numId="22" w16cid:durableId="16446996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6357"/>
    <w:rsid w:val="0001061A"/>
    <w:rsid w:val="00015BF7"/>
    <w:rsid w:val="00034DBB"/>
    <w:rsid w:val="00051692"/>
    <w:rsid w:val="00065012"/>
    <w:rsid w:val="00071050"/>
    <w:rsid w:val="0009405F"/>
    <w:rsid w:val="00097843"/>
    <w:rsid w:val="000A07A3"/>
    <w:rsid w:val="000C2C71"/>
    <w:rsid w:val="000C5859"/>
    <w:rsid w:val="000D203F"/>
    <w:rsid w:val="000E0064"/>
    <w:rsid w:val="000E0A90"/>
    <w:rsid w:val="000E1401"/>
    <w:rsid w:val="000E5995"/>
    <w:rsid w:val="00102F7E"/>
    <w:rsid w:val="00111CF1"/>
    <w:rsid w:val="0011355A"/>
    <w:rsid w:val="00133457"/>
    <w:rsid w:val="00134AD2"/>
    <w:rsid w:val="00140F1F"/>
    <w:rsid w:val="00146224"/>
    <w:rsid w:val="00147A55"/>
    <w:rsid w:val="00154D4D"/>
    <w:rsid w:val="001571FD"/>
    <w:rsid w:val="00165B99"/>
    <w:rsid w:val="001760CA"/>
    <w:rsid w:val="0018138C"/>
    <w:rsid w:val="001816D3"/>
    <w:rsid w:val="00182A42"/>
    <w:rsid w:val="00185227"/>
    <w:rsid w:val="0018682D"/>
    <w:rsid w:val="0018721D"/>
    <w:rsid w:val="001A5B40"/>
    <w:rsid w:val="001A796A"/>
    <w:rsid w:val="001B49A6"/>
    <w:rsid w:val="001B6ED1"/>
    <w:rsid w:val="001C7D70"/>
    <w:rsid w:val="001D3660"/>
    <w:rsid w:val="001E7A13"/>
    <w:rsid w:val="001F0140"/>
    <w:rsid w:val="001F4320"/>
    <w:rsid w:val="002121C7"/>
    <w:rsid w:val="002143A4"/>
    <w:rsid w:val="00215E5A"/>
    <w:rsid w:val="002162B5"/>
    <w:rsid w:val="002169CF"/>
    <w:rsid w:val="00221862"/>
    <w:rsid w:val="00223A09"/>
    <w:rsid w:val="00231CDD"/>
    <w:rsid w:val="00236158"/>
    <w:rsid w:val="00272A51"/>
    <w:rsid w:val="00295586"/>
    <w:rsid w:val="002A1449"/>
    <w:rsid w:val="002A3C36"/>
    <w:rsid w:val="002A6774"/>
    <w:rsid w:val="002A7928"/>
    <w:rsid w:val="002B21F1"/>
    <w:rsid w:val="002B2964"/>
    <w:rsid w:val="002B6EBA"/>
    <w:rsid w:val="002C4E4E"/>
    <w:rsid w:val="002E187A"/>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311F"/>
    <w:rsid w:val="003644B2"/>
    <w:rsid w:val="00364C91"/>
    <w:rsid w:val="00367370"/>
    <w:rsid w:val="00372BEC"/>
    <w:rsid w:val="00380321"/>
    <w:rsid w:val="00380EBC"/>
    <w:rsid w:val="00380FB3"/>
    <w:rsid w:val="00384390"/>
    <w:rsid w:val="003876EF"/>
    <w:rsid w:val="003A6C98"/>
    <w:rsid w:val="003A70B6"/>
    <w:rsid w:val="003B1431"/>
    <w:rsid w:val="003B2CBD"/>
    <w:rsid w:val="003B5839"/>
    <w:rsid w:val="003C46EE"/>
    <w:rsid w:val="003D5D62"/>
    <w:rsid w:val="003E3626"/>
    <w:rsid w:val="003E75AE"/>
    <w:rsid w:val="003F1DC5"/>
    <w:rsid w:val="003F7A01"/>
    <w:rsid w:val="004118C9"/>
    <w:rsid w:val="00411E77"/>
    <w:rsid w:val="00413BF0"/>
    <w:rsid w:val="00423403"/>
    <w:rsid w:val="004244DB"/>
    <w:rsid w:val="0042648C"/>
    <w:rsid w:val="00443094"/>
    <w:rsid w:val="004466E6"/>
    <w:rsid w:val="004557BF"/>
    <w:rsid w:val="00462FE9"/>
    <w:rsid w:val="0046305A"/>
    <w:rsid w:val="00466100"/>
    <w:rsid w:val="00474812"/>
    <w:rsid w:val="00474FD6"/>
    <w:rsid w:val="004754BC"/>
    <w:rsid w:val="004876BE"/>
    <w:rsid w:val="004916A0"/>
    <w:rsid w:val="004921D6"/>
    <w:rsid w:val="00494C27"/>
    <w:rsid w:val="0049558C"/>
    <w:rsid w:val="004A0CC4"/>
    <w:rsid w:val="004A3A10"/>
    <w:rsid w:val="004A41B6"/>
    <w:rsid w:val="004A7A9A"/>
    <w:rsid w:val="004B4368"/>
    <w:rsid w:val="004C31F3"/>
    <w:rsid w:val="004E095A"/>
    <w:rsid w:val="004E5DF9"/>
    <w:rsid w:val="004E735C"/>
    <w:rsid w:val="005122D4"/>
    <w:rsid w:val="005146FC"/>
    <w:rsid w:val="0052053D"/>
    <w:rsid w:val="00527073"/>
    <w:rsid w:val="00542680"/>
    <w:rsid w:val="00545D17"/>
    <w:rsid w:val="00553BC1"/>
    <w:rsid w:val="00560FE0"/>
    <w:rsid w:val="005703EA"/>
    <w:rsid w:val="00593EAD"/>
    <w:rsid w:val="005A0CBD"/>
    <w:rsid w:val="005A5423"/>
    <w:rsid w:val="005A5D71"/>
    <w:rsid w:val="005B7B81"/>
    <w:rsid w:val="005C33E4"/>
    <w:rsid w:val="005E02F8"/>
    <w:rsid w:val="005E4261"/>
    <w:rsid w:val="006016ED"/>
    <w:rsid w:val="00603DCA"/>
    <w:rsid w:val="00604329"/>
    <w:rsid w:val="006062CE"/>
    <w:rsid w:val="0061049D"/>
    <w:rsid w:val="00614A57"/>
    <w:rsid w:val="006229CB"/>
    <w:rsid w:val="00623785"/>
    <w:rsid w:val="00630135"/>
    <w:rsid w:val="00630262"/>
    <w:rsid w:val="00631158"/>
    <w:rsid w:val="00632CA0"/>
    <w:rsid w:val="0063350B"/>
    <w:rsid w:val="00641366"/>
    <w:rsid w:val="00643B29"/>
    <w:rsid w:val="00643F6E"/>
    <w:rsid w:val="00644636"/>
    <w:rsid w:val="00650AEF"/>
    <w:rsid w:val="00651001"/>
    <w:rsid w:val="006527B5"/>
    <w:rsid w:val="00653A1D"/>
    <w:rsid w:val="00660444"/>
    <w:rsid w:val="00662881"/>
    <w:rsid w:val="00662D1D"/>
    <w:rsid w:val="00666EC1"/>
    <w:rsid w:val="00671A44"/>
    <w:rsid w:val="00671D41"/>
    <w:rsid w:val="00672C64"/>
    <w:rsid w:val="006733A7"/>
    <w:rsid w:val="0067415D"/>
    <w:rsid w:val="006760C5"/>
    <w:rsid w:val="00677EAC"/>
    <w:rsid w:val="00681FDD"/>
    <w:rsid w:val="0068617E"/>
    <w:rsid w:val="00691ED3"/>
    <w:rsid w:val="0069212B"/>
    <w:rsid w:val="006A0E54"/>
    <w:rsid w:val="006B5376"/>
    <w:rsid w:val="006C3493"/>
    <w:rsid w:val="006C4BE1"/>
    <w:rsid w:val="006D0593"/>
    <w:rsid w:val="006D53C0"/>
    <w:rsid w:val="006D5A8F"/>
    <w:rsid w:val="006E539B"/>
    <w:rsid w:val="007007EB"/>
    <w:rsid w:val="00702008"/>
    <w:rsid w:val="00706DEE"/>
    <w:rsid w:val="007119E8"/>
    <w:rsid w:val="007155BC"/>
    <w:rsid w:val="0072173A"/>
    <w:rsid w:val="00725B75"/>
    <w:rsid w:val="00725E12"/>
    <w:rsid w:val="00730585"/>
    <w:rsid w:val="00732767"/>
    <w:rsid w:val="00733FC2"/>
    <w:rsid w:val="007456F2"/>
    <w:rsid w:val="00746B57"/>
    <w:rsid w:val="00746E28"/>
    <w:rsid w:val="00752987"/>
    <w:rsid w:val="00753E7F"/>
    <w:rsid w:val="00754497"/>
    <w:rsid w:val="00757012"/>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4CCF"/>
    <w:rsid w:val="00816AA2"/>
    <w:rsid w:val="00826A33"/>
    <w:rsid w:val="00834959"/>
    <w:rsid w:val="0085029E"/>
    <w:rsid w:val="00873E14"/>
    <w:rsid w:val="008A0E9C"/>
    <w:rsid w:val="008A1ED8"/>
    <w:rsid w:val="008A24FB"/>
    <w:rsid w:val="008B7E66"/>
    <w:rsid w:val="008C0064"/>
    <w:rsid w:val="008D38DD"/>
    <w:rsid w:val="008D3BED"/>
    <w:rsid w:val="008D664C"/>
    <w:rsid w:val="008E30E8"/>
    <w:rsid w:val="008E45DE"/>
    <w:rsid w:val="008F0060"/>
    <w:rsid w:val="008F6A0A"/>
    <w:rsid w:val="0090144A"/>
    <w:rsid w:val="00901491"/>
    <w:rsid w:val="00904759"/>
    <w:rsid w:val="009113EB"/>
    <w:rsid w:val="00917154"/>
    <w:rsid w:val="0092013B"/>
    <w:rsid w:val="00926950"/>
    <w:rsid w:val="00930F70"/>
    <w:rsid w:val="00931DF2"/>
    <w:rsid w:val="0093486C"/>
    <w:rsid w:val="009356C8"/>
    <w:rsid w:val="0095049E"/>
    <w:rsid w:val="009518D5"/>
    <w:rsid w:val="00952DEC"/>
    <w:rsid w:val="00955877"/>
    <w:rsid w:val="00957E9D"/>
    <w:rsid w:val="009637F4"/>
    <w:rsid w:val="009701B3"/>
    <w:rsid w:val="00976C35"/>
    <w:rsid w:val="0099260C"/>
    <w:rsid w:val="009962E4"/>
    <w:rsid w:val="009A6454"/>
    <w:rsid w:val="009B1CAF"/>
    <w:rsid w:val="009B37AB"/>
    <w:rsid w:val="009B3A97"/>
    <w:rsid w:val="009C4B8F"/>
    <w:rsid w:val="009C5EEE"/>
    <w:rsid w:val="009D6C22"/>
    <w:rsid w:val="009D7F60"/>
    <w:rsid w:val="009F6CFD"/>
    <w:rsid w:val="00A034A1"/>
    <w:rsid w:val="00A03F9F"/>
    <w:rsid w:val="00A15AFC"/>
    <w:rsid w:val="00A172FF"/>
    <w:rsid w:val="00A2175F"/>
    <w:rsid w:val="00A224D5"/>
    <w:rsid w:val="00A249AC"/>
    <w:rsid w:val="00A26215"/>
    <w:rsid w:val="00A32540"/>
    <w:rsid w:val="00A330BB"/>
    <w:rsid w:val="00A40724"/>
    <w:rsid w:val="00A42ABA"/>
    <w:rsid w:val="00A42C43"/>
    <w:rsid w:val="00A42C6E"/>
    <w:rsid w:val="00A43A66"/>
    <w:rsid w:val="00A43CFE"/>
    <w:rsid w:val="00A45B37"/>
    <w:rsid w:val="00A474C0"/>
    <w:rsid w:val="00A54C3E"/>
    <w:rsid w:val="00A64BEC"/>
    <w:rsid w:val="00A73C51"/>
    <w:rsid w:val="00A805B0"/>
    <w:rsid w:val="00A82486"/>
    <w:rsid w:val="00A9132F"/>
    <w:rsid w:val="00AA34E4"/>
    <w:rsid w:val="00AA38A5"/>
    <w:rsid w:val="00AA63DF"/>
    <w:rsid w:val="00AB12E0"/>
    <w:rsid w:val="00AB1769"/>
    <w:rsid w:val="00AB4210"/>
    <w:rsid w:val="00AB4F13"/>
    <w:rsid w:val="00AB77CB"/>
    <w:rsid w:val="00AC1409"/>
    <w:rsid w:val="00AC4381"/>
    <w:rsid w:val="00AD4F9C"/>
    <w:rsid w:val="00AD6156"/>
    <w:rsid w:val="00AD6B05"/>
    <w:rsid w:val="00AE1AF4"/>
    <w:rsid w:val="00AF4C3C"/>
    <w:rsid w:val="00B01C1B"/>
    <w:rsid w:val="00B048DD"/>
    <w:rsid w:val="00B32036"/>
    <w:rsid w:val="00B351D5"/>
    <w:rsid w:val="00B45D5B"/>
    <w:rsid w:val="00B51CBF"/>
    <w:rsid w:val="00B5309C"/>
    <w:rsid w:val="00B70AA8"/>
    <w:rsid w:val="00B71E78"/>
    <w:rsid w:val="00B73CC8"/>
    <w:rsid w:val="00B74FA4"/>
    <w:rsid w:val="00B772E9"/>
    <w:rsid w:val="00B80634"/>
    <w:rsid w:val="00B82313"/>
    <w:rsid w:val="00B910CA"/>
    <w:rsid w:val="00B94D39"/>
    <w:rsid w:val="00B9581D"/>
    <w:rsid w:val="00B979B9"/>
    <w:rsid w:val="00BA2242"/>
    <w:rsid w:val="00BA4906"/>
    <w:rsid w:val="00BC6A9A"/>
    <w:rsid w:val="00BC7385"/>
    <w:rsid w:val="00BD209B"/>
    <w:rsid w:val="00BD3913"/>
    <w:rsid w:val="00BD56F3"/>
    <w:rsid w:val="00BD6E4E"/>
    <w:rsid w:val="00BD70B9"/>
    <w:rsid w:val="00BD7A4B"/>
    <w:rsid w:val="00BE63B4"/>
    <w:rsid w:val="00BF2038"/>
    <w:rsid w:val="00BF2835"/>
    <w:rsid w:val="00BF3FBB"/>
    <w:rsid w:val="00BF448A"/>
    <w:rsid w:val="00BF4A07"/>
    <w:rsid w:val="00C11EB0"/>
    <w:rsid w:val="00C1615D"/>
    <w:rsid w:val="00C2625F"/>
    <w:rsid w:val="00C27E78"/>
    <w:rsid w:val="00C31C3C"/>
    <w:rsid w:val="00C35FA1"/>
    <w:rsid w:val="00C5347E"/>
    <w:rsid w:val="00C560C9"/>
    <w:rsid w:val="00C643A5"/>
    <w:rsid w:val="00C64786"/>
    <w:rsid w:val="00C748D3"/>
    <w:rsid w:val="00C8220D"/>
    <w:rsid w:val="00C8609B"/>
    <w:rsid w:val="00C86213"/>
    <w:rsid w:val="00C946CA"/>
    <w:rsid w:val="00C94F6E"/>
    <w:rsid w:val="00C9779B"/>
    <w:rsid w:val="00CA5556"/>
    <w:rsid w:val="00CB0E55"/>
    <w:rsid w:val="00CB18A6"/>
    <w:rsid w:val="00CD3D5A"/>
    <w:rsid w:val="00CD72AD"/>
    <w:rsid w:val="00CE4EB9"/>
    <w:rsid w:val="00CE5A14"/>
    <w:rsid w:val="00CF5952"/>
    <w:rsid w:val="00D07AC6"/>
    <w:rsid w:val="00D34FA9"/>
    <w:rsid w:val="00D37313"/>
    <w:rsid w:val="00D3788F"/>
    <w:rsid w:val="00D54F47"/>
    <w:rsid w:val="00D554B3"/>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E3029"/>
    <w:rsid w:val="00DE46A7"/>
    <w:rsid w:val="00DE4919"/>
    <w:rsid w:val="00DF2FAD"/>
    <w:rsid w:val="00DF78D3"/>
    <w:rsid w:val="00E0653F"/>
    <w:rsid w:val="00E110F5"/>
    <w:rsid w:val="00E12409"/>
    <w:rsid w:val="00E15DA5"/>
    <w:rsid w:val="00E16E73"/>
    <w:rsid w:val="00E251C4"/>
    <w:rsid w:val="00E509CB"/>
    <w:rsid w:val="00E57184"/>
    <w:rsid w:val="00E618F5"/>
    <w:rsid w:val="00E63885"/>
    <w:rsid w:val="00E65C49"/>
    <w:rsid w:val="00E7084A"/>
    <w:rsid w:val="00E73090"/>
    <w:rsid w:val="00E756F2"/>
    <w:rsid w:val="00E845A5"/>
    <w:rsid w:val="00EC0FC8"/>
    <w:rsid w:val="00EC50E4"/>
    <w:rsid w:val="00ED1E20"/>
    <w:rsid w:val="00EE18D8"/>
    <w:rsid w:val="00F00678"/>
    <w:rsid w:val="00F07C46"/>
    <w:rsid w:val="00F1641B"/>
    <w:rsid w:val="00F17AB3"/>
    <w:rsid w:val="00F25908"/>
    <w:rsid w:val="00F35118"/>
    <w:rsid w:val="00F35FFB"/>
    <w:rsid w:val="00F43ECB"/>
    <w:rsid w:val="00F454E1"/>
    <w:rsid w:val="00F53ABC"/>
    <w:rsid w:val="00F61479"/>
    <w:rsid w:val="00F709B2"/>
    <w:rsid w:val="00F82D08"/>
    <w:rsid w:val="00F840F5"/>
    <w:rsid w:val="00F91B24"/>
    <w:rsid w:val="00F949EB"/>
    <w:rsid w:val="00F94A34"/>
    <w:rsid w:val="00F95354"/>
    <w:rsid w:val="00F96764"/>
    <w:rsid w:val="00FB5E18"/>
    <w:rsid w:val="00FD10F1"/>
    <w:rsid w:val="00FD3AB9"/>
    <w:rsid w:val="00FD6D2C"/>
    <w:rsid w:val="00FE493E"/>
    <w:rsid w:val="00FE5ABD"/>
    <w:rsid w:val="00FF51CE"/>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2F08FDEE"/>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DA3D3E4"/>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14000</CharactersWithSpaces>
  <SharedDoc>false</SharedDoc>
  <HLinks>
    <vt:vector size="12" baseType="variant">
      <vt:variant>
        <vt:i4>589826</vt:i4>
      </vt:variant>
      <vt:variant>
        <vt:i4>3</vt:i4>
      </vt:variant>
      <vt:variant>
        <vt:i4>0</vt:i4>
      </vt:variant>
      <vt:variant>
        <vt:i4>5</vt:i4>
      </vt:variant>
      <vt:variant>
        <vt:lpwstr>https://www.uel.ac.uk/about/governance/ethical-framework</vt:lpwstr>
      </vt:variant>
      <vt:variant>
        <vt:lpwstr/>
      </vt:variant>
      <vt:variant>
        <vt:i4>7078000</vt:i4>
      </vt:variant>
      <vt:variant>
        <vt:i4>0</vt:i4>
      </vt:variant>
      <vt:variant>
        <vt:i4>0</vt:i4>
      </vt:variant>
      <vt:variant>
        <vt:i4>5</vt:i4>
      </vt:variant>
      <vt:variant>
        <vt:lpwstr>https://www.uel.ac.uk/about/vision-2028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2024-11-19T15:21:00Z</dcterms:created>
  <dcterms:modified xsi:type="dcterms:W3CDTF">2024-11-19T15:21:00Z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